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2D40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B454AD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47461">
                              <w:rPr>
                                <w:rFonts w:asciiTheme="majorHAnsi" w:hAnsiTheme="majorHAnsi" w:cs="Arial"/>
                                <w:b/>
                                <w:bCs/>
                                <w:color w:val="0D0D0D" w:themeColor="text1" w:themeTint="F2"/>
                                <w:sz w:val="36"/>
                                <w:szCs w:val="22"/>
                                <w:lang w:val="es-ES_tradnl"/>
                              </w:rPr>
                              <w:t>79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54111">
                              <w:rPr>
                                <w:rFonts w:asciiTheme="majorHAnsi" w:hAnsiTheme="majorHAnsi" w:cs="Arial"/>
                                <w:b/>
                                <w:bCs/>
                                <w:color w:val="0D0D0D" w:themeColor="text1" w:themeTint="F2"/>
                                <w:sz w:val="36"/>
                                <w:szCs w:val="22"/>
                                <w:lang w:val="es-ES_tradnl"/>
                              </w:rPr>
                              <w:t>2</w:t>
                            </w:r>
                          </w:p>
                          <w:p w14:paraId="09C54AB3" w14:textId="471CCC6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54111">
                              <w:rPr>
                                <w:rFonts w:asciiTheme="majorHAnsi" w:hAnsiTheme="majorHAnsi" w:cs="Arial"/>
                                <w:b/>
                                <w:color w:val="0D0D0D" w:themeColor="text1" w:themeTint="F2"/>
                                <w:sz w:val="36"/>
                                <w:szCs w:val="22"/>
                                <w:lang w:val="es-ES_tradnl"/>
                              </w:rPr>
                              <w:t>651</w:t>
                            </w:r>
                            <w:r w:rsidR="00246D1F" w:rsidRPr="004E2649">
                              <w:rPr>
                                <w:rFonts w:asciiTheme="majorHAnsi" w:hAnsiTheme="majorHAnsi" w:cs="Arial"/>
                                <w:b/>
                                <w:color w:val="0D0D0D" w:themeColor="text1" w:themeTint="F2"/>
                                <w:sz w:val="36"/>
                                <w:szCs w:val="22"/>
                                <w:lang w:val="es-ES_tradnl"/>
                              </w:rPr>
                              <w:t>-</w:t>
                            </w:r>
                            <w:r w:rsidR="00954111">
                              <w:rPr>
                                <w:rFonts w:asciiTheme="majorHAnsi" w:hAnsiTheme="majorHAnsi" w:cs="Arial"/>
                                <w:b/>
                                <w:color w:val="0D0D0D" w:themeColor="text1" w:themeTint="F2"/>
                                <w:sz w:val="36"/>
                                <w:szCs w:val="22"/>
                                <w:lang w:val="es-ES_tradnl"/>
                              </w:rPr>
                              <w:t>18</w:t>
                            </w:r>
                            <w:r w:rsidR="00246D1F" w:rsidRPr="004E2649">
                              <w:rPr>
                                <w:rFonts w:asciiTheme="majorHAnsi" w:hAnsiTheme="majorHAnsi" w:cs="Arial"/>
                                <w:b/>
                                <w:color w:val="0D0D0D" w:themeColor="text1" w:themeTint="F2"/>
                                <w:sz w:val="36"/>
                                <w:szCs w:val="22"/>
                                <w:lang w:val="es-ES_tradnl"/>
                              </w:rPr>
                              <w:t xml:space="preserve"> </w:t>
                            </w:r>
                          </w:p>
                          <w:p w14:paraId="70CF6833" w14:textId="22AF3C8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80F389D" w:rsidR="005B52B0" w:rsidRPr="0010736F" w:rsidRDefault="0095411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WILIAN WALTER VARGAS GONZALEZ</w:t>
                            </w:r>
                          </w:p>
                          <w:bookmarkEnd w:id="0"/>
                          <w:p w14:paraId="35068D0D" w14:textId="0CAC971F" w:rsidR="005B52B0" w:rsidRPr="0010736F" w:rsidRDefault="0095411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B454AD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47461">
                        <w:rPr>
                          <w:rFonts w:asciiTheme="majorHAnsi" w:hAnsiTheme="majorHAnsi" w:cs="Arial"/>
                          <w:b/>
                          <w:bCs/>
                          <w:color w:val="0D0D0D" w:themeColor="text1" w:themeTint="F2"/>
                          <w:sz w:val="36"/>
                          <w:szCs w:val="22"/>
                          <w:lang w:val="es-ES_tradnl"/>
                        </w:rPr>
                        <w:t>79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54111">
                        <w:rPr>
                          <w:rFonts w:asciiTheme="majorHAnsi" w:hAnsiTheme="majorHAnsi" w:cs="Arial"/>
                          <w:b/>
                          <w:bCs/>
                          <w:color w:val="0D0D0D" w:themeColor="text1" w:themeTint="F2"/>
                          <w:sz w:val="36"/>
                          <w:szCs w:val="22"/>
                          <w:lang w:val="es-ES_tradnl"/>
                        </w:rPr>
                        <w:t>2</w:t>
                      </w:r>
                    </w:p>
                    <w:p w14:paraId="09C54AB3" w14:textId="471CCC6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54111">
                        <w:rPr>
                          <w:rFonts w:asciiTheme="majorHAnsi" w:hAnsiTheme="majorHAnsi" w:cs="Arial"/>
                          <w:b/>
                          <w:color w:val="0D0D0D" w:themeColor="text1" w:themeTint="F2"/>
                          <w:sz w:val="36"/>
                          <w:szCs w:val="22"/>
                          <w:lang w:val="es-ES_tradnl"/>
                        </w:rPr>
                        <w:t>651</w:t>
                      </w:r>
                      <w:r w:rsidR="00246D1F" w:rsidRPr="004E2649">
                        <w:rPr>
                          <w:rFonts w:asciiTheme="majorHAnsi" w:hAnsiTheme="majorHAnsi" w:cs="Arial"/>
                          <w:b/>
                          <w:color w:val="0D0D0D" w:themeColor="text1" w:themeTint="F2"/>
                          <w:sz w:val="36"/>
                          <w:szCs w:val="22"/>
                          <w:lang w:val="es-ES_tradnl"/>
                        </w:rPr>
                        <w:t>-</w:t>
                      </w:r>
                      <w:r w:rsidR="00954111">
                        <w:rPr>
                          <w:rFonts w:asciiTheme="majorHAnsi" w:hAnsiTheme="majorHAnsi" w:cs="Arial"/>
                          <w:b/>
                          <w:color w:val="0D0D0D" w:themeColor="text1" w:themeTint="F2"/>
                          <w:sz w:val="36"/>
                          <w:szCs w:val="22"/>
                          <w:lang w:val="es-ES_tradnl"/>
                        </w:rPr>
                        <w:t>18</w:t>
                      </w:r>
                      <w:r w:rsidR="00246D1F" w:rsidRPr="004E2649">
                        <w:rPr>
                          <w:rFonts w:asciiTheme="majorHAnsi" w:hAnsiTheme="majorHAnsi" w:cs="Arial"/>
                          <w:b/>
                          <w:color w:val="0D0D0D" w:themeColor="text1" w:themeTint="F2"/>
                          <w:sz w:val="36"/>
                          <w:szCs w:val="22"/>
                          <w:lang w:val="es-ES_tradnl"/>
                        </w:rPr>
                        <w:t xml:space="preserve"> </w:t>
                      </w:r>
                    </w:p>
                    <w:p w14:paraId="70CF6833" w14:textId="22AF3C8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80F389D" w:rsidR="005B52B0" w:rsidRPr="0010736F" w:rsidRDefault="0095411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WILIAN WALTER VARGAS GONZALEZ</w:t>
                      </w:r>
                    </w:p>
                    <w:bookmarkEnd w:id="1"/>
                    <w:p w14:paraId="35068D0D" w14:textId="0CAC971F" w:rsidR="005B52B0" w:rsidRPr="0010736F" w:rsidRDefault="0095411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9E0267" w:rsidR="00627C9F" w:rsidRPr="00AC7CAF" w:rsidRDefault="00834D49" w:rsidP="007A5817">
                            <w:pPr>
                              <w:spacing w:line="276" w:lineRule="auto"/>
                              <w:jc w:val="right"/>
                              <w:rPr>
                                <w:rFonts w:asciiTheme="minorHAnsi" w:hAnsiTheme="minorHAnsi"/>
                                <w:color w:val="FFFFFF" w:themeColor="background1"/>
                                <w:sz w:val="22"/>
                                <w:lang w:val="es-419"/>
                              </w:rPr>
                            </w:pPr>
                            <w:r w:rsidRPr="00AC7CAF">
                              <w:rPr>
                                <w:rFonts w:asciiTheme="minorHAnsi" w:hAnsiTheme="minorHAnsi"/>
                                <w:color w:val="FFFFFF" w:themeColor="background1"/>
                                <w:sz w:val="22"/>
                                <w:lang w:val="es-419"/>
                              </w:rPr>
                              <w:t>OEA/Ser.L/V/II</w:t>
                            </w:r>
                          </w:p>
                          <w:p w14:paraId="6A41611B" w14:textId="46D29BC3" w:rsidR="00627C9F" w:rsidRPr="00AC7CAF" w:rsidRDefault="00627C9F" w:rsidP="007A5817">
                            <w:pPr>
                              <w:spacing w:line="276" w:lineRule="auto"/>
                              <w:jc w:val="right"/>
                              <w:rPr>
                                <w:rFonts w:asciiTheme="minorHAnsi" w:hAnsiTheme="minorHAnsi"/>
                                <w:color w:val="FFFFFF" w:themeColor="background1"/>
                                <w:sz w:val="22"/>
                                <w:lang w:val="es-419"/>
                              </w:rPr>
                            </w:pPr>
                            <w:r w:rsidRPr="00AC7CAF">
                              <w:rPr>
                                <w:rFonts w:asciiTheme="minorHAnsi" w:hAnsiTheme="minorHAnsi"/>
                                <w:color w:val="FFFFFF" w:themeColor="background1"/>
                                <w:sz w:val="22"/>
                                <w:lang w:val="es-419"/>
                              </w:rPr>
                              <w:t xml:space="preserve">Doc. </w:t>
                            </w:r>
                            <w:r w:rsidR="00D07E8B" w:rsidRPr="00AC7CAF">
                              <w:rPr>
                                <w:rFonts w:asciiTheme="minorHAnsi" w:hAnsiTheme="minorHAnsi"/>
                                <w:color w:val="FFFFFF" w:themeColor="background1"/>
                                <w:sz w:val="22"/>
                                <w:lang w:val="es-419"/>
                              </w:rPr>
                              <w:t>82</w:t>
                            </w:r>
                          </w:p>
                          <w:p w14:paraId="69373ED2" w14:textId="61DD8E18" w:rsidR="00627C9F" w:rsidRPr="00C25ADB" w:rsidRDefault="00D07E8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54111">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19E0267" w:rsidR="00627C9F" w:rsidRPr="00AC7CAF" w:rsidRDefault="00834D49" w:rsidP="007A5817">
                      <w:pPr>
                        <w:spacing w:line="276" w:lineRule="auto"/>
                        <w:jc w:val="right"/>
                        <w:rPr>
                          <w:rFonts w:asciiTheme="minorHAnsi" w:hAnsiTheme="minorHAnsi"/>
                          <w:color w:val="FFFFFF" w:themeColor="background1"/>
                          <w:sz w:val="22"/>
                          <w:lang w:val="es-419"/>
                        </w:rPr>
                      </w:pPr>
                      <w:r w:rsidRPr="00AC7CAF">
                        <w:rPr>
                          <w:rFonts w:asciiTheme="minorHAnsi" w:hAnsiTheme="minorHAnsi"/>
                          <w:color w:val="FFFFFF" w:themeColor="background1"/>
                          <w:sz w:val="22"/>
                          <w:lang w:val="es-419"/>
                        </w:rPr>
                        <w:t>OEA/Ser.L/V/II</w:t>
                      </w:r>
                    </w:p>
                    <w:p w14:paraId="6A41611B" w14:textId="46D29BC3" w:rsidR="00627C9F" w:rsidRPr="00AC7CAF" w:rsidRDefault="00627C9F" w:rsidP="007A5817">
                      <w:pPr>
                        <w:spacing w:line="276" w:lineRule="auto"/>
                        <w:jc w:val="right"/>
                        <w:rPr>
                          <w:rFonts w:asciiTheme="minorHAnsi" w:hAnsiTheme="minorHAnsi"/>
                          <w:color w:val="FFFFFF" w:themeColor="background1"/>
                          <w:sz w:val="22"/>
                          <w:lang w:val="es-419"/>
                        </w:rPr>
                      </w:pPr>
                      <w:r w:rsidRPr="00AC7CAF">
                        <w:rPr>
                          <w:rFonts w:asciiTheme="minorHAnsi" w:hAnsiTheme="minorHAnsi"/>
                          <w:color w:val="FFFFFF" w:themeColor="background1"/>
                          <w:sz w:val="22"/>
                          <w:lang w:val="es-419"/>
                        </w:rPr>
                        <w:t xml:space="preserve">Doc. </w:t>
                      </w:r>
                      <w:r w:rsidR="00D07E8B" w:rsidRPr="00AC7CAF">
                        <w:rPr>
                          <w:rFonts w:asciiTheme="minorHAnsi" w:hAnsiTheme="minorHAnsi"/>
                          <w:color w:val="FFFFFF" w:themeColor="background1"/>
                          <w:sz w:val="22"/>
                          <w:lang w:val="es-419"/>
                        </w:rPr>
                        <w:t>82</w:t>
                      </w:r>
                    </w:p>
                    <w:p w14:paraId="69373ED2" w14:textId="61DD8E18" w:rsidR="00627C9F" w:rsidRPr="00C25ADB" w:rsidRDefault="00D07E8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54111">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270465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47461">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847461">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54111">
                              <w:rPr>
                                <w:rFonts w:asciiTheme="majorHAnsi" w:hAnsiTheme="majorHAnsi"/>
                                <w:color w:val="0D0D0D" w:themeColor="text1" w:themeTint="F2"/>
                                <w:sz w:val="18"/>
                                <w:szCs w:val="22"/>
                                <w:lang w:val="es-ES"/>
                              </w:rPr>
                              <w:t>2</w:t>
                            </w:r>
                            <w:r w:rsidR="0084746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270465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47461">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847461">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54111">
                        <w:rPr>
                          <w:rFonts w:asciiTheme="majorHAnsi" w:hAnsiTheme="majorHAnsi"/>
                          <w:color w:val="0D0D0D" w:themeColor="text1" w:themeTint="F2"/>
                          <w:sz w:val="18"/>
                          <w:szCs w:val="22"/>
                          <w:lang w:val="es-ES"/>
                        </w:rPr>
                        <w:t>2</w:t>
                      </w:r>
                      <w:r w:rsidR="0084746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736EA6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25CE6" w:rsidRPr="00725CE6">
                              <w:rPr>
                                <w:rFonts w:asciiTheme="majorHAnsi" w:hAnsiTheme="majorHAnsi"/>
                                <w:color w:val="595959" w:themeColor="text1" w:themeTint="A6"/>
                                <w:sz w:val="18"/>
                                <w:szCs w:val="18"/>
                                <w:lang w:val="pt-BR"/>
                              </w:rPr>
                              <w:t>79</w:t>
                            </w:r>
                            <w:r w:rsidR="007B05C4" w:rsidRPr="00725CE6">
                              <w:rPr>
                                <w:rFonts w:asciiTheme="majorHAnsi" w:hAnsiTheme="majorHAnsi"/>
                                <w:color w:val="595959" w:themeColor="text1" w:themeTint="A6"/>
                                <w:sz w:val="18"/>
                                <w:szCs w:val="18"/>
                                <w:lang w:val="pt-BR"/>
                              </w:rPr>
                              <w:t>/</w:t>
                            </w:r>
                            <w:r w:rsidR="00725CE6" w:rsidRPr="00725CE6">
                              <w:rPr>
                                <w:rFonts w:asciiTheme="majorHAnsi" w:hAnsiTheme="majorHAnsi"/>
                                <w:color w:val="595959" w:themeColor="text1" w:themeTint="A6"/>
                                <w:sz w:val="18"/>
                                <w:szCs w:val="18"/>
                                <w:lang w:val="pt-BR"/>
                              </w:rPr>
                              <w:t>22</w:t>
                            </w:r>
                            <w:r w:rsidRPr="00725CE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54111">
                              <w:rPr>
                                <w:rFonts w:asciiTheme="majorHAnsi" w:hAnsiTheme="majorHAnsi"/>
                                <w:color w:val="595959" w:themeColor="text1" w:themeTint="A6"/>
                                <w:sz w:val="18"/>
                                <w:szCs w:val="18"/>
                                <w:lang w:val="es-ES"/>
                              </w:rPr>
                              <w:t>651</w:t>
                            </w:r>
                            <w:r w:rsidR="000433C9">
                              <w:rPr>
                                <w:rFonts w:asciiTheme="majorHAnsi" w:hAnsiTheme="majorHAnsi"/>
                                <w:color w:val="595959" w:themeColor="text1" w:themeTint="A6"/>
                                <w:sz w:val="18"/>
                                <w:szCs w:val="18"/>
                                <w:lang w:val="es-ES"/>
                              </w:rPr>
                              <w:t>-</w:t>
                            </w:r>
                            <w:r w:rsidR="00954111">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54111">
                              <w:rPr>
                                <w:rFonts w:asciiTheme="majorHAnsi" w:hAnsiTheme="majorHAnsi"/>
                                <w:color w:val="595959" w:themeColor="text1" w:themeTint="A6"/>
                                <w:sz w:val="18"/>
                                <w:szCs w:val="18"/>
                                <w:lang w:val="es-ES_tradnl"/>
                              </w:rPr>
                              <w:t>Wilian Walter Vargas Gonzalez</w:t>
                            </w:r>
                            <w:r w:rsidRPr="00890650">
                              <w:rPr>
                                <w:rFonts w:asciiTheme="majorHAnsi" w:hAnsiTheme="majorHAnsi"/>
                                <w:color w:val="595959" w:themeColor="text1" w:themeTint="A6"/>
                                <w:sz w:val="18"/>
                                <w:szCs w:val="18"/>
                                <w:lang w:val="es-ES_tradnl"/>
                              </w:rPr>
                              <w:t xml:space="preserve">. </w:t>
                            </w:r>
                            <w:r w:rsidR="00954111">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847461">
                              <w:rPr>
                                <w:rFonts w:asciiTheme="majorHAnsi" w:hAnsiTheme="majorHAnsi"/>
                                <w:color w:val="595959" w:themeColor="text1" w:themeTint="A6"/>
                                <w:sz w:val="18"/>
                                <w:szCs w:val="18"/>
                                <w:lang w:val="es-ES"/>
                              </w:rPr>
                              <w:t>24 de abril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0736EA6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25CE6" w:rsidRPr="00725CE6">
                        <w:rPr>
                          <w:rFonts w:asciiTheme="majorHAnsi" w:hAnsiTheme="majorHAnsi"/>
                          <w:color w:val="595959" w:themeColor="text1" w:themeTint="A6"/>
                          <w:sz w:val="18"/>
                          <w:szCs w:val="18"/>
                          <w:lang w:val="pt-BR"/>
                        </w:rPr>
                        <w:t>79</w:t>
                      </w:r>
                      <w:r w:rsidR="007B05C4" w:rsidRPr="00725CE6">
                        <w:rPr>
                          <w:rFonts w:asciiTheme="majorHAnsi" w:hAnsiTheme="majorHAnsi"/>
                          <w:color w:val="595959" w:themeColor="text1" w:themeTint="A6"/>
                          <w:sz w:val="18"/>
                          <w:szCs w:val="18"/>
                          <w:lang w:val="pt-BR"/>
                        </w:rPr>
                        <w:t>/</w:t>
                      </w:r>
                      <w:r w:rsidR="00725CE6" w:rsidRPr="00725CE6">
                        <w:rPr>
                          <w:rFonts w:asciiTheme="majorHAnsi" w:hAnsiTheme="majorHAnsi"/>
                          <w:color w:val="595959" w:themeColor="text1" w:themeTint="A6"/>
                          <w:sz w:val="18"/>
                          <w:szCs w:val="18"/>
                          <w:lang w:val="pt-BR"/>
                        </w:rPr>
                        <w:t>22</w:t>
                      </w:r>
                      <w:r w:rsidRPr="00725CE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54111">
                        <w:rPr>
                          <w:rFonts w:asciiTheme="majorHAnsi" w:hAnsiTheme="majorHAnsi"/>
                          <w:color w:val="595959" w:themeColor="text1" w:themeTint="A6"/>
                          <w:sz w:val="18"/>
                          <w:szCs w:val="18"/>
                          <w:lang w:val="es-ES"/>
                        </w:rPr>
                        <w:t>651</w:t>
                      </w:r>
                      <w:r w:rsidR="000433C9">
                        <w:rPr>
                          <w:rFonts w:asciiTheme="majorHAnsi" w:hAnsiTheme="majorHAnsi"/>
                          <w:color w:val="595959" w:themeColor="text1" w:themeTint="A6"/>
                          <w:sz w:val="18"/>
                          <w:szCs w:val="18"/>
                          <w:lang w:val="es-ES"/>
                        </w:rPr>
                        <w:t>-</w:t>
                      </w:r>
                      <w:r w:rsidR="00954111">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54111">
                        <w:rPr>
                          <w:rFonts w:asciiTheme="majorHAnsi" w:hAnsiTheme="majorHAnsi"/>
                          <w:color w:val="595959" w:themeColor="text1" w:themeTint="A6"/>
                          <w:sz w:val="18"/>
                          <w:szCs w:val="18"/>
                          <w:lang w:val="es-ES_tradnl"/>
                        </w:rPr>
                        <w:t>Wilian Walter Vargas Gonzalez</w:t>
                      </w:r>
                      <w:r w:rsidRPr="00890650">
                        <w:rPr>
                          <w:rFonts w:asciiTheme="majorHAnsi" w:hAnsiTheme="majorHAnsi"/>
                          <w:color w:val="595959" w:themeColor="text1" w:themeTint="A6"/>
                          <w:sz w:val="18"/>
                          <w:szCs w:val="18"/>
                          <w:lang w:val="es-ES_tradnl"/>
                        </w:rPr>
                        <w:t xml:space="preserve">. </w:t>
                      </w:r>
                      <w:r w:rsidR="00954111">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847461">
                        <w:rPr>
                          <w:rFonts w:asciiTheme="majorHAnsi" w:hAnsiTheme="majorHAnsi"/>
                          <w:color w:val="595959" w:themeColor="text1" w:themeTint="A6"/>
                          <w:sz w:val="18"/>
                          <w:szCs w:val="18"/>
                          <w:lang w:val="es-ES"/>
                        </w:rPr>
                        <w:t>24 de abril de 2022.</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15875CC"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09C9B1A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9AC15B5" w:rsidR="0070697F" w:rsidRDefault="00DD68DE"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15220C01">
                <wp:simplePos x="0" y="0"/>
                <wp:positionH relativeFrom="column">
                  <wp:posOffset>1312545</wp:posOffset>
                </wp:positionH>
                <wp:positionV relativeFrom="paragraph">
                  <wp:posOffset>535033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E982BA8" w:rsidR="00D72DC6" w:rsidRPr="00D72DC6" w:rsidRDefault="00DD68DE" w:rsidP="00F02AD1">
                            <w:pPr>
                              <w:rPr>
                                <w:color w:val="FFFFFF" w:themeColor="background1"/>
                                <w14:textFill>
                                  <w14:noFill/>
                                </w14:textFill>
                              </w:rPr>
                            </w:pPr>
                            <w:r>
                              <w:rPr>
                                <w:noProof/>
                                <w:color w:val="FFFFFF" w:themeColor="background1"/>
                              </w:rPr>
                              <w:drawing>
                                <wp:inline distT="0" distB="0" distL="0" distR="0" wp14:anchorId="1ECF9550" wp14:editId="1C9FEA44">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35pt;margin-top:42.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Yo9AWeEA&#10;AAAKAQAADwAAAAAAAAAAAAAAAADUBAAAZHJzL2Rvd25yZXYueG1sUEsFBgAAAAAEAAQA8wAAAOIF&#10;AAAAAA==&#10;" fillcolor="white [3201]" stroked="f" strokeweight=".5pt">
                <v:textbox>
                  <w:txbxContent>
                    <w:p w14:paraId="2A1ECD3C" w14:textId="2E982BA8" w:rsidR="00D72DC6" w:rsidRPr="00D72DC6" w:rsidRDefault="00DD68DE" w:rsidP="00F02AD1">
                      <w:pPr>
                        <w:rPr>
                          <w:color w:val="FFFFFF" w:themeColor="background1"/>
                          <w14:textFill>
                            <w14:noFill/>
                          </w14:textFill>
                        </w:rPr>
                      </w:pPr>
                      <w:r>
                        <w:rPr>
                          <w:noProof/>
                          <w:color w:val="FFFFFF" w:themeColor="background1"/>
                        </w:rPr>
                        <w:drawing>
                          <wp:inline distT="0" distB="0" distL="0" distR="0" wp14:anchorId="1ECF9550" wp14:editId="1C9FEA44">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278C7" w14:paraId="5A79D1F7" w14:textId="77777777" w:rsidTr="00B051D9">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C5315D8" w14:textId="77BCB46F" w:rsidR="003239B8" w:rsidRPr="0079619E" w:rsidRDefault="0079619E" w:rsidP="008D2290">
            <w:pPr>
              <w:jc w:val="both"/>
              <w:rPr>
                <w:rFonts w:ascii="Cambria" w:hAnsi="Cambria"/>
                <w:bCs/>
                <w:sz w:val="20"/>
                <w:szCs w:val="20"/>
                <w:lang w:val="es-ES"/>
              </w:rPr>
            </w:pPr>
            <w:r w:rsidRPr="0079619E">
              <w:rPr>
                <w:rFonts w:ascii="Cambria" w:hAnsi="Cambria"/>
                <w:bCs/>
                <w:sz w:val="20"/>
                <w:szCs w:val="20"/>
                <w:lang w:val="es-ES"/>
              </w:rPr>
              <w:t>Diego Jorge Lavado, Gonzalo Martín Evangelista, Lucas Lecour y</w:t>
            </w:r>
            <w:r>
              <w:rPr>
                <w:rFonts w:ascii="Cambria" w:hAnsi="Cambria"/>
                <w:bCs/>
                <w:sz w:val="20"/>
                <w:szCs w:val="20"/>
                <w:lang w:val="es-ES"/>
              </w:rPr>
              <w:t xml:space="preserve"> Sergio Daniel Salinas</w:t>
            </w:r>
          </w:p>
        </w:tc>
      </w:tr>
      <w:tr w:rsidR="003239B8" w:rsidRPr="001E49E7" w14:paraId="593A7E45" w14:textId="77777777" w:rsidTr="00B051D9">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18276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4AEBF59E" w14:textId="3C834366" w:rsidR="003239B8" w:rsidRPr="000D05CB" w:rsidRDefault="00C87280" w:rsidP="008D2290">
            <w:pPr>
              <w:jc w:val="both"/>
              <w:rPr>
                <w:rFonts w:ascii="Cambria" w:hAnsi="Cambria"/>
                <w:bCs/>
                <w:sz w:val="20"/>
                <w:szCs w:val="20"/>
                <w:lang w:val="es-ES"/>
              </w:rPr>
            </w:pPr>
            <w:r>
              <w:rPr>
                <w:rFonts w:ascii="Cambria" w:hAnsi="Cambria"/>
                <w:bCs/>
                <w:sz w:val="20"/>
                <w:szCs w:val="20"/>
                <w:lang w:val="es-ES"/>
              </w:rPr>
              <w:t>Wilian Walter Vargas Gonzalez</w:t>
            </w:r>
          </w:p>
        </w:tc>
      </w:tr>
      <w:tr w:rsidR="003239B8" w14:paraId="3E62E1D3" w14:textId="77777777" w:rsidTr="00B051D9">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74C8A50" w14:textId="117FCCDB" w:rsidR="003239B8" w:rsidRPr="000D05CB" w:rsidRDefault="00C87280" w:rsidP="008D2290">
            <w:pPr>
              <w:jc w:val="both"/>
              <w:rPr>
                <w:rFonts w:ascii="Cambria" w:hAnsi="Cambria"/>
                <w:bCs/>
                <w:sz w:val="20"/>
                <w:szCs w:val="20"/>
              </w:rPr>
            </w:pPr>
            <w:r>
              <w:rPr>
                <w:rFonts w:ascii="Cambria" w:hAnsi="Cambria"/>
                <w:bCs/>
                <w:sz w:val="20"/>
                <w:szCs w:val="20"/>
              </w:rPr>
              <w:t>Argentina</w:t>
            </w:r>
          </w:p>
        </w:tc>
      </w:tr>
      <w:tr w:rsidR="00223A29" w:rsidRPr="007278C7" w14:paraId="632511BC" w14:textId="77777777" w:rsidTr="00B051D9">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6DEE1EEB" w14:textId="0D1DB1D2" w:rsidR="00223A29" w:rsidRPr="00D45BC7" w:rsidRDefault="00D45BC7" w:rsidP="008D2290">
            <w:pPr>
              <w:jc w:val="both"/>
              <w:rPr>
                <w:rFonts w:ascii="Cambria" w:hAnsi="Cambria"/>
                <w:bCs/>
                <w:sz w:val="20"/>
                <w:szCs w:val="20"/>
                <w:lang w:val="es-ES"/>
              </w:rPr>
            </w:pPr>
            <w:r w:rsidRPr="00D45BC7">
              <w:rPr>
                <w:rFonts w:ascii="Cambria" w:hAnsi="Cambria"/>
                <w:bCs/>
                <w:sz w:val="20"/>
                <w:szCs w:val="20"/>
                <w:lang w:val="es-ES"/>
              </w:rPr>
              <w:t xml:space="preserve">Artículos 5, 8 y 25 de la </w:t>
            </w:r>
            <w:r>
              <w:rPr>
                <w:rFonts w:ascii="Cambria" w:hAnsi="Cambria"/>
                <w:bCs/>
                <w:sz w:val="20"/>
                <w:szCs w:val="20"/>
                <w:lang w:val="es-ES"/>
              </w:rPr>
              <w:t>Convención Americana sobre Derechos Humanos</w:t>
            </w:r>
            <w:r>
              <w:rPr>
                <w:rStyle w:val="FootnoteReference"/>
                <w:rFonts w:ascii="Cambria" w:hAnsi="Cambria"/>
                <w:bCs/>
                <w:sz w:val="20"/>
                <w:szCs w:val="20"/>
                <w:lang w:val="es-ES"/>
              </w:rPr>
              <w:footnoteReference w:id="2"/>
            </w:r>
            <w:r>
              <w:rPr>
                <w:rFonts w:ascii="Cambria" w:hAnsi="Cambria"/>
                <w:bCs/>
                <w:sz w:val="20"/>
                <w:szCs w:val="20"/>
                <w:lang w:val="es-ES"/>
              </w:rPr>
              <w:t>, y 1, 6, 7 y 8 de la Convención Interamericana para Prevenir y Sancionar la Tortura</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306EFCB0" w14:textId="77777777" w:rsidTr="00B051D9">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E579153" w14:textId="3F641EA3" w:rsidR="004C2312" w:rsidRPr="003239B8" w:rsidRDefault="00954111" w:rsidP="002625EA">
            <w:pPr>
              <w:jc w:val="both"/>
              <w:rPr>
                <w:rFonts w:ascii="Cambria" w:hAnsi="Cambria"/>
                <w:bCs/>
                <w:sz w:val="20"/>
                <w:szCs w:val="20"/>
                <w:lang w:val="es-ES"/>
              </w:rPr>
            </w:pPr>
            <w:r>
              <w:rPr>
                <w:rFonts w:ascii="Cambria" w:hAnsi="Cambria"/>
                <w:bCs/>
                <w:sz w:val="20"/>
                <w:szCs w:val="20"/>
                <w:lang w:val="es-ES"/>
              </w:rPr>
              <w:t>8 de abril de 2018</w:t>
            </w:r>
          </w:p>
        </w:tc>
      </w:tr>
      <w:tr w:rsidR="00131425" w:rsidRPr="00954111" w14:paraId="337129E8" w14:textId="77777777" w:rsidTr="00B051D9">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30151270" w14:textId="77831B9F" w:rsidR="00131425" w:rsidRPr="003239B8" w:rsidRDefault="00C87280" w:rsidP="002625EA">
            <w:pPr>
              <w:jc w:val="both"/>
              <w:rPr>
                <w:rFonts w:ascii="Cambria" w:hAnsi="Cambria"/>
                <w:bCs/>
                <w:sz w:val="20"/>
                <w:szCs w:val="20"/>
                <w:lang w:val="es-ES"/>
              </w:rPr>
            </w:pPr>
            <w:r>
              <w:rPr>
                <w:rFonts w:ascii="Cambria" w:hAnsi="Cambria"/>
                <w:bCs/>
                <w:sz w:val="20"/>
                <w:szCs w:val="20"/>
                <w:lang w:val="es-ES"/>
              </w:rPr>
              <w:t>3 de mayo de 2018</w:t>
            </w:r>
          </w:p>
        </w:tc>
      </w:tr>
      <w:tr w:rsidR="004C2312" w:rsidRPr="00954111" w14:paraId="1BDCD5C6" w14:textId="77777777" w:rsidTr="00B051D9">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1519DA6A" w14:textId="396CECB7" w:rsidR="004C2312" w:rsidRPr="003239B8" w:rsidRDefault="00C87280" w:rsidP="008D2290">
            <w:pPr>
              <w:jc w:val="both"/>
              <w:rPr>
                <w:rFonts w:ascii="Cambria" w:hAnsi="Cambria"/>
                <w:bCs/>
                <w:sz w:val="20"/>
                <w:szCs w:val="20"/>
                <w:lang w:val="es-ES"/>
              </w:rPr>
            </w:pPr>
            <w:r>
              <w:rPr>
                <w:rFonts w:ascii="Cambria" w:hAnsi="Cambria"/>
                <w:bCs/>
                <w:sz w:val="20"/>
                <w:szCs w:val="20"/>
                <w:lang w:val="es-ES"/>
              </w:rPr>
              <w:t>26 de mayo de 2020</w:t>
            </w:r>
          </w:p>
        </w:tc>
      </w:tr>
      <w:tr w:rsidR="004C2312" w:rsidRPr="004A6A54" w14:paraId="6147A8D5" w14:textId="77777777" w:rsidTr="00B051D9">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972B99E" w14:textId="0E939893" w:rsidR="004C2312" w:rsidRPr="003239B8" w:rsidRDefault="00C87280" w:rsidP="008D2290">
            <w:pPr>
              <w:jc w:val="both"/>
              <w:rPr>
                <w:rFonts w:ascii="Cambria" w:hAnsi="Cambria"/>
                <w:bCs/>
                <w:sz w:val="20"/>
                <w:szCs w:val="20"/>
                <w:lang w:val="es-ES"/>
              </w:rPr>
            </w:pPr>
            <w:r>
              <w:rPr>
                <w:rFonts w:ascii="Cambria" w:hAnsi="Cambria"/>
                <w:bCs/>
                <w:sz w:val="20"/>
                <w:szCs w:val="20"/>
                <w:lang w:val="es-ES"/>
              </w:rPr>
              <w:t>27 de mayo de 2021</w:t>
            </w:r>
          </w:p>
        </w:tc>
      </w:tr>
      <w:tr w:rsidR="004C2312" w:rsidRPr="007278C7" w14:paraId="322668B6" w14:textId="77777777" w:rsidTr="00B051D9">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41D8B862" w14:textId="5EF6D9FC" w:rsidR="004C2312" w:rsidRPr="003239B8" w:rsidRDefault="005134AD" w:rsidP="008D2290">
            <w:pPr>
              <w:jc w:val="both"/>
              <w:rPr>
                <w:rFonts w:ascii="Cambria" w:hAnsi="Cambria"/>
                <w:bCs/>
                <w:sz w:val="20"/>
                <w:szCs w:val="20"/>
                <w:lang w:val="es-ES"/>
              </w:rPr>
            </w:pPr>
            <w:r>
              <w:rPr>
                <w:rFonts w:ascii="Cambria" w:hAnsi="Cambria"/>
                <w:bCs/>
                <w:sz w:val="20"/>
                <w:szCs w:val="20"/>
                <w:lang w:val="es-ES"/>
              </w:rPr>
              <w:t xml:space="preserve">28 de junio de 2021, 29 de octubre de 2021, </w:t>
            </w:r>
            <w:r w:rsidR="00C87280">
              <w:rPr>
                <w:rFonts w:ascii="Cambria" w:hAnsi="Cambria"/>
                <w:bCs/>
                <w:sz w:val="20"/>
                <w:szCs w:val="20"/>
                <w:lang w:val="es-ES"/>
              </w:rPr>
              <w:t>11 de noviembre de 2021</w:t>
            </w:r>
            <w:r>
              <w:rPr>
                <w:rFonts w:ascii="Cambria" w:hAnsi="Cambria"/>
                <w:bCs/>
                <w:sz w:val="20"/>
                <w:szCs w:val="20"/>
                <w:lang w:val="es-ES"/>
              </w:rPr>
              <w:t xml:space="preserve"> y 9 de febrero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39279FB8" w:rsidR="003239B8" w:rsidRPr="00B3745F" w:rsidRDefault="005134AD"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379FBDCD" w:rsidR="003239B8" w:rsidRPr="00B3745F" w:rsidRDefault="005134AD"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10B2708C" w:rsidR="003239B8" w:rsidRPr="00B3745F" w:rsidRDefault="005134AD" w:rsidP="008D2290">
            <w:pPr>
              <w:rPr>
                <w:rFonts w:ascii="Cambria" w:hAnsi="Cambria"/>
                <w:bCs/>
                <w:sz w:val="20"/>
                <w:szCs w:val="20"/>
              </w:rPr>
            </w:pPr>
            <w:r>
              <w:rPr>
                <w:rFonts w:ascii="Cambria" w:hAnsi="Cambria"/>
                <w:bCs/>
                <w:sz w:val="20"/>
                <w:szCs w:val="20"/>
              </w:rPr>
              <w:t>Sí</w:t>
            </w:r>
          </w:p>
        </w:tc>
      </w:tr>
      <w:tr w:rsidR="003239B8" w:rsidRPr="007278C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3332A2F3" w:rsidR="003239B8" w:rsidRPr="00B3745F" w:rsidRDefault="00603C43" w:rsidP="008D2290">
            <w:pPr>
              <w:jc w:val="both"/>
              <w:rPr>
                <w:rFonts w:ascii="Cambria" w:hAnsi="Cambria"/>
                <w:bCs/>
                <w:sz w:val="20"/>
                <w:szCs w:val="20"/>
                <w:lang w:val="es-ES"/>
              </w:rPr>
            </w:pPr>
            <w:r w:rsidRPr="00603C43">
              <w:rPr>
                <w:rFonts w:ascii="Cambria" w:hAnsi="Cambria"/>
                <w:bCs/>
                <w:sz w:val="20"/>
                <w:szCs w:val="20"/>
                <w:lang w:val="es-ES"/>
              </w:rPr>
              <w:t>Sí, Convención Americana sobre Derechos Humanos (depósito del instrumento de ratificación realizado el 5 de septiembre de 1984)</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954111"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3B39DB4D" w:rsidR="00EE00E9" w:rsidRPr="00DC24E3" w:rsidRDefault="00603C43" w:rsidP="008D2290">
            <w:pPr>
              <w:jc w:val="both"/>
              <w:rPr>
                <w:rFonts w:ascii="Cambria" w:hAnsi="Cambria"/>
                <w:bCs/>
                <w:sz w:val="20"/>
                <w:szCs w:val="20"/>
                <w:lang w:val="es-ES"/>
              </w:rPr>
            </w:pPr>
            <w:r>
              <w:rPr>
                <w:rFonts w:ascii="Cambria" w:hAnsi="Cambria"/>
                <w:bCs/>
                <w:sz w:val="20"/>
                <w:szCs w:val="20"/>
                <w:lang w:val="es-ES"/>
              </w:rPr>
              <w:t>No</w:t>
            </w:r>
          </w:p>
        </w:tc>
      </w:tr>
      <w:tr w:rsidR="003239B8" w:rsidRPr="007278C7"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23DCCC6E" w:rsidR="003239B8" w:rsidRPr="005B2524" w:rsidRDefault="005B2524" w:rsidP="008D2290">
            <w:pPr>
              <w:jc w:val="both"/>
              <w:rPr>
                <w:rFonts w:ascii="Cambria" w:hAnsi="Cambria"/>
                <w:bCs/>
                <w:sz w:val="20"/>
                <w:szCs w:val="20"/>
                <w:lang w:val="es-ES"/>
              </w:rPr>
            </w:pPr>
            <w:r>
              <w:rPr>
                <w:rFonts w:ascii="Cambria" w:hAnsi="Cambria"/>
                <w:sz w:val="20"/>
                <w:szCs w:val="20"/>
                <w:lang w:val="es-ES"/>
              </w:rPr>
              <w:t>Artículos 5 (integridad personal), 8 (garantías judiciales),</w:t>
            </w:r>
            <w:r w:rsidRPr="00D45BC7">
              <w:rPr>
                <w:rFonts w:ascii="Cambria" w:hAnsi="Cambria"/>
                <w:bCs/>
                <w:sz w:val="20"/>
                <w:szCs w:val="20"/>
                <w:lang w:val="es-ES"/>
              </w:rPr>
              <w:t xml:space="preserve"> 25</w:t>
            </w:r>
            <w:r>
              <w:rPr>
                <w:rFonts w:ascii="Cambria" w:hAnsi="Cambria"/>
                <w:bCs/>
                <w:sz w:val="20"/>
                <w:szCs w:val="20"/>
                <w:lang w:val="es-ES"/>
              </w:rPr>
              <w:t xml:space="preserve"> (protección judicial)</w:t>
            </w:r>
            <w:r w:rsidRPr="00D45BC7">
              <w:rPr>
                <w:rFonts w:ascii="Cambria" w:hAnsi="Cambria"/>
                <w:bCs/>
                <w:sz w:val="20"/>
                <w:szCs w:val="20"/>
                <w:lang w:val="es-ES"/>
              </w:rPr>
              <w:t xml:space="preserve"> de la </w:t>
            </w:r>
            <w:r>
              <w:rPr>
                <w:rFonts w:ascii="Cambria" w:hAnsi="Cambria"/>
                <w:bCs/>
                <w:sz w:val="20"/>
                <w:szCs w:val="20"/>
                <w:lang w:val="es-ES"/>
              </w:rPr>
              <w:t>Convención Americana, en relación con su artículo 1.1; y 1, 6 y 8 de la Convención Interamericana para Prevenir y Sancionar la Tortura.</w:t>
            </w:r>
          </w:p>
        </w:tc>
      </w:tr>
      <w:tr w:rsidR="003239B8" w:rsidRPr="007278C7"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06119B5E" w:rsidR="003239B8" w:rsidRPr="00DC24E3" w:rsidRDefault="005B2524"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7278C7"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6BD11B23" w:rsidR="003239B8" w:rsidRPr="005B2524" w:rsidRDefault="005B2524" w:rsidP="008D2290">
            <w:pPr>
              <w:rPr>
                <w:rFonts w:ascii="Cambria" w:hAnsi="Cambria"/>
                <w:bCs/>
                <w:sz w:val="20"/>
                <w:szCs w:val="20"/>
                <w:lang w:val="es-ES"/>
              </w:rPr>
            </w:pPr>
            <w:r w:rsidRPr="005B2524">
              <w:rPr>
                <w:rFonts w:ascii="Cambria" w:hAnsi="Cambria"/>
                <w:bCs/>
                <w:sz w:val="20"/>
                <w:szCs w:val="20"/>
                <w:lang w:val="es-ES"/>
              </w:rPr>
              <w:t>Sí, en los términos d</w:t>
            </w:r>
            <w:r>
              <w:rPr>
                <w:rFonts w:ascii="Cambria" w:hAnsi="Cambria"/>
                <w:bCs/>
                <w:sz w:val="20"/>
                <w:szCs w:val="20"/>
                <w:lang w:val="es-ES"/>
              </w:rPr>
              <w:t>e la sección VI</w:t>
            </w:r>
          </w:p>
        </w:tc>
      </w:tr>
    </w:tbl>
    <w:p w14:paraId="18E6423B" w14:textId="77777777" w:rsidR="003239B8" w:rsidRPr="002F01E4" w:rsidRDefault="00223A29" w:rsidP="003239B8">
      <w:pPr>
        <w:spacing w:before="240" w:after="240"/>
        <w:ind w:firstLine="720"/>
        <w:jc w:val="both"/>
        <w:rPr>
          <w:rFonts w:asciiTheme="majorHAnsi" w:hAnsiTheme="majorHAnsi"/>
          <w:b/>
          <w:sz w:val="20"/>
          <w:szCs w:val="20"/>
          <w:lang w:val="es-ES_tradnl"/>
        </w:rPr>
      </w:pPr>
      <w:r w:rsidRPr="002F01E4">
        <w:rPr>
          <w:rFonts w:asciiTheme="majorHAnsi" w:hAnsiTheme="majorHAnsi"/>
          <w:b/>
          <w:sz w:val="20"/>
          <w:szCs w:val="20"/>
          <w:lang w:val="es-ES_tradnl"/>
        </w:rPr>
        <w:t xml:space="preserve">V. </w:t>
      </w:r>
      <w:r w:rsidRPr="002F01E4">
        <w:rPr>
          <w:rFonts w:asciiTheme="majorHAnsi" w:hAnsiTheme="majorHAnsi"/>
          <w:b/>
          <w:sz w:val="20"/>
          <w:szCs w:val="20"/>
          <w:lang w:val="es-ES_tradnl"/>
        </w:rPr>
        <w:tab/>
      </w:r>
      <w:r w:rsidR="003239B8" w:rsidRPr="002F01E4">
        <w:rPr>
          <w:rFonts w:asciiTheme="majorHAnsi" w:hAnsiTheme="majorHAnsi"/>
          <w:b/>
          <w:sz w:val="20"/>
          <w:szCs w:val="20"/>
          <w:lang w:val="es-ES_tradnl"/>
        </w:rPr>
        <w:t xml:space="preserve">HECHOS ALEGADOS </w:t>
      </w:r>
    </w:p>
    <w:p w14:paraId="19EBAEB3" w14:textId="6D356522" w:rsidR="008C5E2D" w:rsidRPr="002F01E4" w:rsidRDefault="0079619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Los peticionarios denuncian que</w:t>
      </w:r>
      <w:r w:rsidR="0018199F" w:rsidRPr="002F01E4">
        <w:rPr>
          <w:rFonts w:ascii="Cambria" w:hAnsi="Cambria"/>
          <w:sz w:val="20"/>
          <w:szCs w:val="20"/>
          <w:lang w:val="es-ES_tradnl"/>
        </w:rPr>
        <w:t xml:space="preserve"> funcionarios del centro penitenciario San Felipe de Mendoza torturaron al señor Vargas Gonzalez. </w:t>
      </w:r>
      <w:r w:rsidR="008E3D27" w:rsidRPr="002F01E4">
        <w:rPr>
          <w:rFonts w:ascii="Cambria" w:hAnsi="Cambria"/>
          <w:sz w:val="20"/>
          <w:szCs w:val="20"/>
          <w:lang w:val="es-ES_tradnl"/>
        </w:rPr>
        <w:t>A</w:t>
      </w:r>
      <w:r w:rsidR="00D52EB8" w:rsidRPr="002F01E4">
        <w:rPr>
          <w:rFonts w:ascii="Cambria" w:hAnsi="Cambria"/>
          <w:sz w:val="20"/>
          <w:szCs w:val="20"/>
          <w:lang w:val="es-ES_tradnl"/>
        </w:rPr>
        <w:t xml:space="preserve"> pesar de que</w:t>
      </w:r>
      <w:r w:rsidR="0018199F" w:rsidRPr="002F01E4">
        <w:rPr>
          <w:rFonts w:ascii="Cambria" w:hAnsi="Cambria"/>
          <w:sz w:val="20"/>
          <w:szCs w:val="20"/>
          <w:lang w:val="es-ES_tradnl"/>
        </w:rPr>
        <w:t xml:space="preserve"> denunciaron tales hechos, </w:t>
      </w:r>
      <w:r w:rsidR="008E3D27" w:rsidRPr="002F01E4">
        <w:rPr>
          <w:rFonts w:ascii="Cambria" w:hAnsi="Cambria"/>
          <w:sz w:val="20"/>
          <w:szCs w:val="20"/>
          <w:lang w:val="es-ES_tradnl"/>
        </w:rPr>
        <w:t xml:space="preserve">alegan que </w:t>
      </w:r>
      <w:r w:rsidR="0018199F" w:rsidRPr="002F01E4">
        <w:rPr>
          <w:rFonts w:ascii="Cambria" w:hAnsi="Cambria"/>
          <w:sz w:val="20"/>
          <w:szCs w:val="20"/>
          <w:lang w:val="es-ES_tradnl"/>
        </w:rPr>
        <w:t xml:space="preserve">hasta la fecha no existe una resolución firme que sancione a tales agentes estatales y brinde una reparación a la presunta víctima.  </w:t>
      </w:r>
    </w:p>
    <w:p w14:paraId="0C098C4A" w14:textId="17DF6E7A" w:rsidR="00A85652" w:rsidRPr="002F01E4" w:rsidRDefault="0069771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 xml:space="preserve">Informan que el 30 de enero de 2011 llegó a la sede su </w:t>
      </w:r>
      <w:r w:rsidR="0079619E" w:rsidRPr="002F01E4">
        <w:rPr>
          <w:rFonts w:ascii="Cambria" w:hAnsi="Cambria"/>
          <w:sz w:val="20"/>
          <w:szCs w:val="20"/>
          <w:lang w:val="es-ES_tradnl"/>
        </w:rPr>
        <w:t>organización, la Asociación Civil para la Promoción y Protección de los Derechos Humanos “Xumek”,</w:t>
      </w:r>
      <w:r w:rsidRPr="002F01E4">
        <w:rPr>
          <w:rFonts w:ascii="Cambria" w:hAnsi="Cambria"/>
          <w:sz w:val="20"/>
          <w:szCs w:val="20"/>
          <w:lang w:val="es-ES_tradnl"/>
        </w:rPr>
        <w:t xml:space="preserve"> un teléfono celular que contenía una serie de </w:t>
      </w:r>
      <w:r w:rsidRPr="002F01E4">
        <w:rPr>
          <w:rFonts w:ascii="Cambria" w:hAnsi="Cambria"/>
          <w:sz w:val="20"/>
          <w:szCs w:val="20"/>
          <w:lang w:val="es-ES_tradnl"/>
        </w:rPr>
        <w:lastRenderedPageBreak/>
        <w:t>videos filmados entre los meses de junio a diciembre de 2010</w:t>
      </w:r>
      <w:r w:rsidR="00A85652" w:rsidRPr="002F01E4">
        <w:rPr>
          <w:rFonts w:ascii="Cambria" w:hAnsi="Cambria"/>
          <w:sz w:val="20"/>
          <w:szCs w:val="20"/>
          <w:lang w:val="es-ES_tradnl"/>
        </w:rPr>
        <w:t xml:space="preserve"> que visualizaban al personal penitenci</w:t>
      </w:r>
      <w:r w:rsidR="0018199F" w:rsidRPr="002F01E4">
        <w:rPr>
          <w:rFonts w:ascii="Cambria" w:hAnsi="Cambria"/>
          <w:sz w:val="20"/>
          <w:szCs w:val="20"/>
          <w:lang w:val="es-ES_tradnl"/>
        </w:rPr>
        <w:t>ario</w:t>
      </w:r>
      <w:r w:rsidR="00A85652" w:rsidRPr="002F01E4">
        <w:rPr>
          <w:rFonts w:ascii="Cambria" w:hAnsi="Cambria"/>
          <w:sz w:val="20"/>
          <w:szCs w:val="20"/>
          <w:lang w:val="es-ES_tradnl"/>
        </w:rPr>
        <w:t xml:space="preserve"> del complejo San Felipe</w:t>
      </w:r>
      <w:r w:rsidR="0018199F" w:rsidRPr="002F01E4">
        <w:rPr>
          <w:rFonts w:ascii="Cambria" w:hAnsi="Cambria"/>
          <w:sz w:val="20"/>
          <w:szCs w:val="20"/>
          <w:lang w:val="es-ES_tradnl"/>
        </w:rPr>
        <w:t xml:space="preserve"> de </w:t>
      </w:r>
      <w:r w:rsidR="00BD17AF" w:rsidRPr="002F01E4">
        <w:rPr>
          <w:rFonts w:ascii="Cambria" w:hAnsi="Cambria"/>
          <w:sz w:val="20"/>
          <w:szCs w:val="20"/>
          <w:lang w:val="es-ES_tradnl"/>
        </w:rPr>
        <w:t>Mendoza</w:t>
      </w:r>
      <w:r w:rsidR="00A85652" w:rsidRPr="002F01E4">
        <w:rPr>
          <w:rFonts w:ascii="Cambria" w:hAnsi="Cambria"/>
          <w:sz w:val="20"/>
          <w:szCs w:val="20"/>
          <w:lang w:val="es-ES_tradnl"/>
        </w:rPr>
        <w:t xml:space="preserve"> realizar prácticas de tortura y otros tratos crueles en perjuicio de las personas privadas de libertad en el Sector 4-B (“Jóvenes Adultos”). En particular, resaltan que </w:t>
      </w:r>
      <w:r w:rsidR="00BD17AF" w:rsidRPr="002F01E4">
        <w:rPr>
          <w:rFonts w:ascii="Cambria" w:hAnsi="Cambria"/>
          <w:sz w:val="20"/>
          <w:szCs w:val="20"/>
          <w:lang w:val="es-ES_tradnl"/>
        </w:rPr>
        <w:t>una de tales filmaciones</w:t>
      </w:r>
      <w:r w:rsidR="00A85652" w:rsidRPr="002F01E4">
        <w:rPr>
          <w:rFonts w:ascii="Cambria" w:hAnsi="Cambria"/>
          <w:sz w:val="20"/>
          <w:szCs w:val="20"/>
          <w:lang w:val="es-ES_tradnl"/>
        </w:rPr>
        <w:t>, grabad</w:t>
      </w:r>
      <w:r w:rsidR="00BD17AF" w:rsidRPr="002F01E4">
        <w:rPr>
          <w:rFonts w:ascii="Cambria" w:hAnsi="Cambria"/>
          <w:sz w:val="20"/>
          <w:szCs w:val="20"/>
          <w:lang w:val="es-ES_tradnl"/>
        </w:rPr>
        <w:t>a</w:t>
      </w:r>
      <w:r w:rsidR="00A85652" w:rsidRPr="002F01E4">
        <w:rPr>
          <w:rFonts w:ascii="Cambria" w:hAnsi="Cambria"/>
          <w:sz w:val="20"/>
          <w:szCs w:val="20"/>
          <w:lang w:val="es-ES_tradnl"/>
        </w:rPr>
        <w:t xml:space="preserve"> el </w:t>
      </w:r>
      <w:r w:rsidR="00551AF0" w:rsidRPr="002F01E4">
        <w:rPr>
          <w:rFonts w:ascii="Cambria" w:hAnsi="Cambria"/>
          <w:sz w:val="20"/>
          <w:szCs w:val="20"/>
          <w:lang w:val="es-ES_tradnl"/>
        </w:rPr>
        <w:t>6</w:t>
      </w:r>
      <w:r w:rsidR="00A85652" w:rsidRPr="002F01E4">
        <w:rPr>
          <w:rFonts w:ascii="Cambria" w:hAnsi="Cambria"/>
          <w:sz w:val="20"/>
          <w:szCs w:val="20"/>
          <w:lang w:val="es-ES_tradnl"/>
        </w:rPr>
        <w:t xml:space="preserve"> de </w:t>
      </w:r>
      <w:r w:rsidR="00551AF0" w:rsidRPr="002F01E4">
        <w:rPr>
          <w:rFonts w:ascii="Cambria" w:hAnsi="Cambria"/>
          <w:sz w:val="20"/>
          <w:szCs w:val="20"/>
          <w:lang w:val="es-ES_tradnl"/>
        </w:rPr>
        <w:t>junio</w:t>
      </w:r>
      <w:r w:rsidR="00A85652" w:rsidRPr="002F01E4">
        <w:rPr>
          <w:rFonts w:ascii="Cambria" w:hAnsi="Cambria"/>
          <w:sz w:val="20"/>
          <w:szCs w:val="20"/>
          <w:lang w:val="es-ES_tradnl"/>
        </w:rPr>
        <w:t xml:space="preserve"> de 2010 m</w:t>
      </w:r>
      <w:r w:rsidR="00BD17AF" w:rsidRPr="002F01E4">
        <w:rPr>
          <w:rFonts w:ascii="Cambria" w:hAnsi="Cambria"/>
          <w:sz w:val="20"/>
          <w:szCs w:val="20"/>
          <w:lang w:val="es-ES_tradnl"/>
        </w:rPr>
        <w:t xml:space="preserve">uestra a </w:t>
      </w:r>
      <w:r w:rsidR="00551AF0" w:rsidRPr="002F01E4">
        <w:rPr>
          <w:rFonts w:ascii="Cambria" w:hAnsi="Cambria"/>
          <w:sz w:val="20"/>
          <w:szCs w:val="20"/>
          <w:lang w:val="es-ES_tradnl"/>
        </w:rPr>
        <w:t>cinco</w:t>
      </w:r>
      <w:r w:rsidR="00BD17AF" w:rsidRPr="002F01E4">
        <w:rPr>
          <w:rFonts w:ascii="Cambria" w:hAnsi="Cambria"/>
          <w:sz w:val="20"/>
          <w:szCs w:val="20"/>
          <w:lang w:val="es-ES_tradnl"/>
        </w:rPr>
        <w:t xml:space="preserve"> funcionarios del servicio</w:t>
      </w:r>
      <w:r w:rsidR="00551AF0" w:rsidRPr="002F01E4">
        <w:rPr>
          <w:rFonts w:ascii="Cambria" w:hAnsi="Cambria"/>
          <w:sz w:val="20"/>
          <w:szCs w:val="20"/>
          <w:lang w:val="es-ES_tradnl"/>
        </w:rPr>
        <w:t xml:space="preserve"> penitenciario golpear a la presunta víctima, mientras se encontraba arrodillado en el piso y con las manos, atadas con un cinturón a una ventana del pabellón. </w:t>
      </w:r>
      <w:r w:rsidR="001C3DB0" w:rsidRPr="002F01E4">
        <w:rPr>
          <w:rFonts w:ascii="Cambria" w:hAnsi="Cambria"/>
          <w:sz w:val="20"/>
          <w:szCs w:val="20"/>
          <w:lang w:val="es-ES_tradnl"/>
        </w:rPr>
        <w:t>Además de</w:t>
      </w:r>
      <w:r w:rsidR="00551AF0" w:rsidRPr="002F01E4">
        <w:rPr>
          <w:rFonts w:ascii="Cambria" w:hAnsi="Cambria"/>
          <w:sz w:val="20"/>
          <w:szCs w:val="20"/>
          <w:lang w:val="es-ES_tradnl"/>
        </w:rPr>
        <w:t xml:space="preserve"> </w:t>
      </w:r>
      <w:r w:rsidR="001C3DB0" w:rsidRPr="002F01E4">
        <w:rPr>
          <w:rFonts w:ascii="Cambria" w:hAnsi="Cambria"/>
          <w:sz w:val="20"/>
          <w:szCs w:val="20"/>
          <w:lang w:val="es-ES_tradnl"/>
        </w:rPr>
        <w:t>puñetazos</w:t>
      </w:r>
      <w:r w:rsidR="00551AF0" w:rsidRPr="002F01E4">
        <w:rPr>
          <w:rFonts w:ascii="Cambria" w:hAnsi="Cambria"/>
          <w:sz w:val="20"/>
          <w:szCs w:val="20"/>
          <w:lang w:val="es-ES_tradnl"/>
        </w:rPr>
        <w:t xml:space="preserve"> y patadas, </w:t>
      </w:r>
      <w:r w:rsidR="001C3DB0" w:rsidRPr="002F01E4">
        <w:rPr>
          <w:rFonts w:ascii="Cambria" w:hAnsi="Cambria"/>
          <w:sz w:val="20"/>
          <w:szCs w:val="20"/>
          <w:lang w:val="es-ES_tradnl"/>
        </w:rPr>
        <w:t>los</w:t>
      </w:r>
      <w:r w:rsidR="00551AF0" w:rsidRPr="002F01E4">
        <w:rPr>
          <w:rFonts w:ascii="Cambria" w:hAnsi="Cambria"/>
          <w:sz w:val="20"/>
          <w:szCs w:val="20"/>
          <w:lang w:val="es-ES_tradnl"/>
        </w:rPr>
        <w:t xml:space="preserve"> funcionarios estiran hacia arriba los brazos del señor Vargas González en sentido contrario a su flexión natural </w:t>
      </w:r>
      <w:r w:rsidR="00243BEC" w:rsidRPr="002F01E4">
        <w:rPr>
          <w:rFonts w:ascii="Cambria" w:hAnsi="Cambria"/>
          <w:sz w:val="20"/>
          <w:szCs w:val="20"/>
          <w:lang w:val="es-ES_tradnl"/>
        </w:rPr>
        <w:t>provocándole terribles</w:t>
      </w:r>
      <w:r w:rsidR="00551AF0" w:rsidRPr="002F01E4">
        <w:rPr>
          <w:rFonts w:ascii="Cambria" w:hAnsi="Cambria"/>
          <w:sz w:val="20"/>
          <w:szCs w:val="20"/>
          <w:lang w:val="es-ES_tradnl"/>
        </w:rPr>
        <w:t xml:space="preserve"> gritos </w:t>
      </w:r>
      <w:r w:rsidR="00243BEC" w:rsidRPr="002F01E4">
        <w:rPr>
          <w:rFonts w:ascii="Cambria" w:hAnsi="Cambria"/>
          <w:sz w:val="20"/>
          <w:szCs w:val="20"/>
          <w:lang w:val="es-ES_tradnl"/>
        </w:rPr>
        <w:t>de</w:t>
      </w:r>
      <w:r w:rsidR="00551AF0" w:rsidRPr="002F01E4">
        <w:rPr>
          <w:rFonts w:ascii="Cambria" w:hAnsi="Cambria"/>
          <w:sz w:val="20"/>
          <w:szCs w:val="20"/>
          <w:lang w:val="es-ES_tradnl"/>
        </w:rPr>
        <w:t xml:space="preserve"> dolor</w:t>
      </w:r>
      <w:r w:rsidR="00CF7BB0" w:rsidRPr="002F01E4">
        <w:rPr>
          <w:rFonts w:ascii="Cambria" w:hAnsi="Cambria"/>
          <w:sz w:val="20"/>
          <w:szCs w:val="20"/>
          <w:lang w:val="es-ES_tradnl"/>
        </w:rPr>
        <w:t>.</w:t>
      </w:r>
    </w:p>
    <w:p w14:paraId="2B750D03" w14:textId="5631DF51" w:rsidR="00E712D3" w:rsidRPr="002F01E4" w:rsidRDefault="00E712D3" w:rsidP="00E0508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2F01E4">
        <w:rPr>
          <w:rFonts w:ascii="Cambria" w:hAnsi="Cambria"/>
          <w:i/>
          <w:iCs/>
          <w:sz w:val="20"/>
          <w:szCs w:val="20"/>
          <w:lang w:val="es-ES_tradnl"/>
        </w:rPr>
        <w:t>Proceso penal</w:t>
      </w:r>
    </w:p>
    <w:p w14:paraId="62455EE9" w14:textId="58467349" w:rsidR="00F750F7" w:rsidRPr="002F01E4" w:rsidRDefault="007D658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Con</w:t>
      </w:r>
      <w:r w:rsidR="00A85652" w:rsidRPr="002F01E4">
        <w:rPr>
          <w:rFonts w:ascii="Cambria" w:hAnsi="Cambria"/>
          <w:sz w:val="20"/>
          <w:szCs w:val="20"/>
          <w:lang w:val="es-ES_tradnl"/>
        </w:rPr>
        <w:t xml:space="preserve"> base </w:t>
      </w:r>
      <w:r w:rsidRPr="002F01E4">
        <w:rPr>
          <w:rFonts w:ascii="Cambria" w:hAnsi="Cambria"/>
          <w:sz w:val="20"/>
          <w:szCs w:val="20"/>
          <w:lang w:val="es-ES_tradnl"/>
        </w:rPr>
        <w:t>en</w:t>
      </w:r>
      <w:r w:rsidR="0018199F" w:rsidRPr="002F01E4">
        <w:rPr>
          <w:rFonts w:ascii="Cambria" w:hAnsi="Cambria"/>
          <w:sz w:val="20"/>
          <w:szCs w:val="20"/>
          <w:lang w:val="es-ES_tradnl"/>
        </w:rPr>
        <w:t xml:space="preserve"> </w:t>
      </w:r>
      <w:r w:rsidR="00243BEC" w:rsidRPr="002F01E4">
        <w:rPr>
          <w:rFonts w:ascii="Cambria" w:hAnsi="Cambria"/>
          <w:sz w:val="20"/>
          <w:szCs w:val="20"/>
          <w:lang w:val="es-ES_tradnl"/>
        </w:rPr>
        <w:t>estos elementos</w:t>
      </w:r>
      <w:r w:rsidR="00A85652" w:rsidRPr="002F01E4">
        <w:rPr>
          <w:rFonts w:ascii="Cambria" w:hAnsi="Cambria"/>
          <w:sz w:val="20"/>
          <w:szCs w:val="20"/>
          <w:lang w:val="es-ES_tradnl"/>
        </w:rPr>
        <w:t xml:space="preserve"> el 2 de febrero de 2011 presentaron una denuncia ante el Ministerio Público Fiscal de la Provincia de Mendoza y ante la Dirección de Derechos Humanos de la Provincia</w:t>
      </w:r>
      <w:r w:rsidR="003A27F3" w:rsidRPr="002F01E4">
        <w:rPr>
          <w:rFonts w:ascii="Cambria" w:hAnsi="Cambria"/>
          <w:sz w:val="20"/>
          <w:szCs w:val="20"/>
          <w:lang w:val="es-ES_tradnl"/>
        </w:rPr>
        <w:t>, y</w:t>
      </w:r>
      <w:r w:rsidR="00CF7BB0" w:rsidRPr="002F01E4">
        <w:rPr>
          <w:rFonts w:ascii="Cambria" w:hAnsi="Cambria"/>
          <w:sz w:val="20"/>
          <w:szCs w:val="20"/>
          <w:lang w:val="es-ES_tradnl"/>
        </w:rPr>
        <w:t xml:space="preserve">, en consecuencia, la Unidad Fiscal de Delitos </w:t>
      </w:r>
      <w:r w:rsidR="00F750F7" w:rsidRPr="002F01E4">
        <w:rPr>
          <w:rFonts w:ascii="Cambria" w:hAnsi="Cambria"/>
          <w:sz w:val="20"/>
          <w:szCs w:val="20"/>
          <w:lang w:val="es-ES_tradnl"/>
        </w:rPr>
        <w:t>C</w:t>
      </w:r>
      <w:r w:rsidR="00CF7BB0" w:rsidRPr="002F01E4">
        <w:rPr>
          <w:rFonts w:ascii="Cambria" w:hAnsi="Cambria"/>
          <w:sz w:val="20"/>
          <w:szCs w:val="20"/>
          <w:lang w:val="es-ES_tradnl"/>
        </w:rPr>
        <w:t xml:space="preserve">omplejos inició una causa penal contra </w:t>
      </w:r>
      <w:r w:rsidR="00F750F7" w:rsidRPr="002F01E4">
        <w:rPr>
          <w:rFonts w:ascii="Cambria" w:hAnsi="Cambria"/>
          <w:sz w:val="20"/>
          <w:szCs w:val="20"/>
          <w:lang w:val="es-ES_tradnl"/>
        </w:rPr>
        <w:t>siete</w:t>
      </w:r>
      <w:r w:rsidR="00CF7BB0" w:rsidRPr="002F01E4">
        <w:rPr>
          <w:rFonts w:ascii="Cambria" w:hAnsi="Cambria"/>
          <w:sz w:val="20"/>
          <w:szCs w:val="20"/>
          <w:lang w:val="es-ES_tradnl"/>
        </w:rPr>
        <w:t xml:space="preserve"> funcionarios del referido centro penitenciario, por los delitos de tortura, vejaciones y omisión de denunciar torturas. </w:t>
      </w:r>
    </w:p>
    <w:p w14:paraId="2165ADC0" w14:textId="7AF6D1FA" w:rsidR="00A85652" w:rsidRPr="002F01E4" w:rsidRDefault="00F750F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Explica</w:t>
      </w:r>
      <w:r w:rsidR="00CF7BB0" w:rsidRPr="002F01E4">
        <w:rPr>
          <w:rFonts w:ascii="Cambria" w:hAnsi="Cambria"/>
          <w:sz w:val="20"/>
          <w:szCs w:val="20"/>
          <w:lang w:val="es-ES_tradnl"/>
        </w:rPr>
        <w:t xml:space="preserve"> que a pesar de que el 27 de junio de 2012 el fiscal a cargo</w:t>
      </w:r>
      <w:r w:rsidRPr="002F01E4">
        <w:rPr>
          <w:rFonts w:ascii="Cambria" w:hAnsi="Cambria"/>
          <w:sz w:val="20"/>
          <w:szCs w:val="20"/>
          <w:lang w:val="es-ES_tradnl"/>
        </w:rPr>
        <w:t xml:space="preserve"> del caso</w:t>
      </w:r>
      <w:r w:rsidR="00CF7BB0" w:rsidRPr="002F01E4">
        <w:rPr>
          <w:rFonts w:ascii="Cambria" w:hAnsi="Cambria"/>
          <w:sz w:val="20"/>
          <w:szCs w:val="20"/>
          <w:lang w:val="es-ES_tradnl"/>
        </w:rPr>
        <w:t xml:space="preserve"> dictó el primer requerimiento fiscal</w:t>
      </w:r>
      <w:r w:rsidR="00417710" w:rsidRPr="002F01E4">
        <w:rPr>
          <w:rFonts w:ascii="Cambria" w:hAnsi="Cambria"/>
          <w:sz w:val="20"/>
          <w:szCs w:val="20"/>
          <w:lang w:val="es-ES_tradnl"/>
        </w:rPr>
        <w:t xml:space="preserve"> de citación a juicio</w:t>
      </w:r>
      <w:r w:rsidR="00CF7BB0" w:rsidRPr="002F01E4">
        <w:rPr>
          <w:rFonts w:ascii="Cambria" w:hAnsi="Cambria"/>
          <w:sz w:val="20"/>
          <w:szCs w:val="20"/>
          <w:lang w:val="es-ES_tradnl"/>
        </w:rPr>
        <w:t>, el 7 de agosto de 2012 dicha autoridad fue apartada del expediente por motivo de una sanción</w:t>
      </w:r>
      <w:r w:rsidR="003A27F3" w:rsidRPr="002F01E4">
        <w:rPr>
          <w:rFonts w:ascii="Cambria" w:hAnsi="Cambria"/>
          <w:sz w:val="20"/>
          <w:szCs w:val="20"/>
          <w:lang w:val="es-ES_tradnl"/>
        </w:rPr>
        <w:t xml:space="preserve">, provocando que una nueva </w:t>
      </w:r>
      <w:r w:rsidRPr="002F01E4">
        <w:rPr>
          <w:rFonts w:ascii="Cambria" w:hAnsi="Cambria"/>
          <w:sz w:val="20"/>
          <w:szCs w:val="20"/>
          <w:lang w:val="es-ES_tradnl"/>
        </w:rPr>
        <w:t xml:space="preserve">fiscal </w:t>
      </w:r>
      <w:r w:rsidR="003A27F3" w:rsidRPr="002F01E4">
        <w:rPr>
          <w:rFonts w:ascii="Cambria" w:hAnsi="Cambria"/>
          <w:sz w:val="20"/>
          <w:szCs w:val="20"/>
          <w:lang w:val="es-ES_tradnl"/>
        </w:rPr>
        <w:t>asuma la causa</w:t>
      </w:r>
      <w:r w:rsidR="00417710" w:rsidRPr="002F01E4">
        <w:rPr>
          <w:rFonts w:ascii="Cambria" w:hAnsi="Cambria"/>
          <w:sz w:val="20"/>
          <w:szCs w:val="20"/>
          <w:lang w:val="es-ES_tradnl"/>
        </w:rPr>
        <w:t xml:space="preserve"> (no se brindan más detalles de esta situación)</w:t>
      </w:r>
      <w:r w:rsidR="003A27F3" w:rsidRPr="002F01E4">
        <w:rPr>
          <w:rFonts w:ascii="Cambria" w:hAnsi="Cambria"/>
          <w:sz w:val="20"/>
          <w:szCs w:val="20"/>
          <w:lang w:val="es-ES_tradnl"/>
        </w:rPr>
        <w:t xml:space="preserve">. Asimismo, indica que el 30 de septiembre de 2013 la Cámara Penal de Apelaciones anuló el </w:t>
      </w:r>
      <w:r w:rsidRPr="002F01E4">
        <w:rPr>
          <w:rFonts w:ascii="Cambria" w:hAnsi="Cambria"/>
          <w:sz w:val="20"/>
          <w:szCs w:val="20"/>
          <w:lang w:val="es-ES_tradnl"/>
        </w:rPr>
        <w:t>citado</w:t>
      </w:r>
      <w:r w:rsidR="003A27F3" w:rsidRPr="002F01E4">
        <w:rPr>
          <w:rFonts w:ascii="Cambria" w:hAnsi="Cambria"/>
          <w:sz w:val="20"/>
          <w:szCs w:val="20"/>
          <w:lang w:val="es-ES_tradnl"/>
        </w:rPr>
        <w:t xml:space="preserve"> requerimiento al considerar que no cumplía con las exigencias legales. </w:t>
      </w:r>
      <w:r w:rsidR="00417710" w:rsidRPr="002F01E4">
        <w:rPr>
          <w:rFonts w:ascii="Cambria" w:hAnsi="Cambria"/>
          <w:sz w:val="20"/>
          <w:szCs w:val="20"/>
          <w:lang w:val="es-ES_tradnl"/>
        </w:rPr>
        <w:t>Detalla que posteriormente se produjeron</w:t>
      </w:r>
      <w:r w:rsidRPr="002F01E4">
        <w:rPr>
          <w:rFonts w:ascii="Cambria" w:hAnsi="Cambria"/>
          <w:sz w:val="20"/>
          <w:szCs w:val="20"/>
          <w:lang w:val="es-ES_tradnl"/>
        </w:rPr>
        <w:t xml:space="preserve"> otras</w:t>
      </w:r>
      <w:r w:rsidR="00417710" w:rsidRPr="002F01E4">
        <w:rPr>
          <w:rFonts w:ascii="Cambria" w:hAnsi="Cambria"/>
          <w:sz w:val="20"/>
          <w:szCs w:val="20"/>
          <w:lang w:val="es-ES_tradnl"/>
        </w:rPr>
        <w:t xml:space="preserve"> múltiples dilaciones atribuibles tanto a la Fiscalía como al Poder Judicial, las cuales no permitieron que la causa se resuelva de manera célere. </w:t>
      </w:r>
    </w:p>
    <w:p w14:paraId="0D06930F" w14:textId="5D87907E" w:rsidR="002419A6" w:rsidRPr="002F01E4" w:rsidRDefault="007D658B" w:rsidP="00663A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P</w:t>
      </w:r>
      <w:r w:rsidR="00F750F7" w:rsidRPr="002F01E4">
        <w:rPr>
          <w:rFonts w:ascii="Cambria" w:hAnsi="Cambria"/>
          <w:sz w:val="20"/>
          <w:szCs w:val="20"/>
          <w:lang w:val="es-ES_tradnl"/>
        </w:rPr>
        <w:t>roducto de ello,</w:t>
      </w:r>
      <w:r w:rsidR="00417710" w:rsidRPr="002F01E4">
        <w:rPr>
          <w:rFonts w:ascii="Cambria" w:hAnsi="Cambria"/>
          <w:sz w:val="20"/>
          <w:szCs w:val="20"/>
          <w:lang w:val="es-ES_tradnl"/>
        </w:rPr>
        <w:t xml:space="preserve"> </w:t>
      </w:r>
      <w:r w:rsidR="002419A6" w:rsidRPr="002F01E4">
        <w:rPr>
          <w:rFonts w:ascii="Cambria" w:hAnsi="Cambria"/>
          <w:sz w:val="20"/>
          <w:szCs w:val="20"/>
          <w:lang w:val="es-ES_tradnl"/>
        </w:rPr>
        <w:t>recién nueve años después, el 25 de septiembre de 2019, la entonces Séptima Cámara del Crimen, y actual Tribunal Penal Colegiado N° 1</w:t>
      </w:r>
      <w:r w:rsidR="00E712D3" w:rsidRPr="002F01E4">
        <w:rPr>
          <w:rFonts w:ascii="Cambria" w:hAnsi="Cambria"/>
          <w:sz w:val="20"/>
          <w:szCs w:val="20"/>
          <w:lang w:val="es-ES_tradnl"/>
        </w:rPr>
        <w:t>,</w:t>
      </w:r>
      <w:r w:rsidR="00663A1B" w:rsidRPr="002F01E4">
        <w:rPr>
          <w:rFonts w:ascii="Cambria" w:hAnsi="Cambria"/>
          <w:sz w:val="20"/>
          <w:szCs w:val="20"/>
          <w:lang w:val="es-ES_tradnl"/>
        </w:rPr>
        <w:t xml:space="preserve"> conden</w:t>
      </w:r>
      <w:r w:rsidR="00E712D3" w:rsidRPr="002F01E4">
        <w:rPr>
          <w:rFonts w:ascii="Cambria" w:hAnsi="Cambria"/>
          <w:sz w:val="20"/>
          <w:szCs w:val="20"/>
          <w:lang w:val="es-ES_tradnl"/>
        </w:rPr>
        <w:t>ó a seis</w:t>
      </w:r>
      <w:r w:rsidR="00663A1B" w:rsidRPr="002F01E4">
        <w:rPr>
          <w:rFonts w:ascii="Cambria" w:hAnsi="Cambria"/>
          <w:sz w:val="20"/>
          <w:szCs w:val="20"/>
          <w:lang w:val="es-ES_tradnl"/>
        </w:rPr>
        <w:t xml:space="preserve"> </w:t>
      </w:r>
      <w:r w:rsidRPr="002F01E4">
        <w:rPr>
          <w:rFonts w:ascii="Cambria" w:hAnsi="Cambria"/>
          <w:sz w:val="20"/>
          <w:szCs w:val="20"/>
          <w:lang w:val="es-ES_tradnl"/>
        </w:rPr>
        <w:t xml:space="preserve">exguardias </w:t>
      </w:r>
      <w:r w:rsidR="00663A1B" w:rsidRPr="002F01E4">
        <w:rPr>
          <w:rFonts w:ascii="Cambria" w:hAnsi="Cambria"/>
          <w:sz w:val="20"/>
          <w:szCs w:val="20"/>
          <w:lang w:val="es-ES_tradnl"/>
        </w:rPr>
        <w:t xml:space="preserve">penitenciarios a </w:t>
      </w:r>
      <w:r w:rsidRPr="002F01E4">
        <w:rPr>
          <w:rFonts w:ascii="Cambria" w:hAnsi="Cambria"/>
          <w:sz w:val="20"/>
          <w:szCs w:val="20"/>
          <w:lang w:val="es-ES_tradnl"/>
        </w:rPr>
        <w:t>diez</w:t>
      </w:r>
      <w:r w:rsidR="00663A1B" w:rsidRPr="002F01E4">
        <w:rPr>
          <w:rFonts w:ascii="Cambria" w:hAnsi="Cambria"/>
          <w:sz w:val="20"/>
          <w:szCs w:val="20"/>
          <w:lang w:val="es-ES_tradnl"/>
        </w:rPr>
        <w:t xml:space="preserve"> años de pena privativa de libertad e inhabilitación absoluta, tras ser identificados como lo autores de las torturas sufridas por William Vargas Gonzalez</w:t>
      </w:r>
      <w:r w:rsidR="00425BC3" w:rsidRPr="002F01E4">
        <w:rPr>
          <w:rFonts w:ascii="Cambria" w:hAnsi="Cambria"/>
          <w:sz w:val="20"/>
          <w:szCs w:val="20"/>
          <w:lang w:val="es-ES_tradnl"/>
        </w:rPr>
        <w:t>. Asimismo, detalla que dicho órgano también ordenó medidas de reparación, prevención y no repetición en favor de la presunta víctima.</w:t>
      </w:r>
      <w:r w:rsidR="00663A1B" w:rsidRPr="002F01E4">
        <w:rPr>
          <w:rFonts w:ascii="Cambria" w:hAnsi="Cambria"/>
          <w:sz w:val="20"/>
          <w:szCs w:val="20"/>
          <w:lang w:val="es-ES_tradnl"/>
        </w:rPr>
        <w:t xml:space="preserve"> No obstante, indica</w:t>
      </w:r>
      <w:r w:rsidR="00425BC3" w:rsidRPr="002F01E4">
        <w:rPr>
          <w:rFonts w:ascii="Cambria" w:hAnsi="Cambria"/>
          <w:sz w:val="20"/>
          <w:szCs w:val="20"/>
          <w:lang w:val="es-ES_tradnl"/>
        </w:rPr>
        <w:t>n</w:t>
      </w:r>
      <w:r w:rsidR="00663A1B" w:rsidRPr="002F01E4">
        <w:rPr>
          <w:rFonts w:ascii="Cambria" w:hAnsi="Cambria"/>
          <w:sz w:val="20"/>
          <w:szCs w:val="20"/>
          <w:lang w:val="es-ES_tradnl"/>
        </w:rPr>
        <w:t xml:space="preserve"> </w:t>
      </w:r>
      <w:r w:rsidR="00477B64" w:rsidRPr="002F01E4">
        <w:rPr>
          <w:rFonts w:ascii="Cambria" w:hAnsi="Cambria"/>
          <w:sz w:val="20"/>
          <w:szCs w:val="20"/>
          <w:lang w:val="es-ES_tradnl"/>
        </w:rPr>
        <w:t xml:space="preserve">que </w:t>
      </w:r>
      <w:r w:rsidR="00663A1B" w:rsidRPr="002F01E4">
        <w:rPr>
          <w:rFonts w:ascii="Cambria" w:hAnsi="Cambria"/>
          <w:sz w:val="20"/>
          <w:szCs w:val="20"/>
          <w:lang w:val="es-ES_tradnl"/>
        </w:rPr>
        <w:t>la defensa de los procesados interpuso recurso de casación</w:t>
      </w:r>
      <w:r w:rsidR="00425BC3" w:rsidRPr="002F01E4">
        <w:rPr>
          <w:rFonts w:ascii="Cambria" w:hAnsi="Cambria"/>
          <w:sz w:val="20"/>
          <w:szCs w:val="20"/>
          <w:lang w:val="es-ES_tradnl"/>
        </w:rPr>
        <w:t xml:space="preserve">, el cual </w:t>
      </w:r>
      <w:r w:rsidR="00663A1B" w:rsidRPr="002F01E4">
        <w:rPr>
          <w:rFonts w:ascii="Cambria" w:hAnsi="Cambria"/>
          <w:sz w:val="20"/>
          <w:szCs w:val="20"/>
          <w:lang w:val="es-ES_tradnl"/>
        </w:rPr>
        <w:t>hasta la fecha</w:t>
      </w:r>
      <w:r w:rsidR="00425BC3" w:rsidRPr="002F01E4">
        <w:rPr>
          <w:rFonts w:ascii="Cambria" w:hAnsi="Cambria"/>
          <w:sz w:val="20"/>
          <w:szCs w:val="20"/>
          <w:lang w:val="es-ES_tradnl"/>
        </w:rPr>
        <w:t xml:space="preserve"> </w:t>
      </w:r>
      <w:r w:rsidRPr="002F01E4">
        <w:rPr>
          <w:rFonts w:ascii="Cambria" w:hAnsi="Cambria"/>
          <w:sz w:val="20"/>
          <w:szCs w:val="20"/>
          <w:lang w:val="es-ES_tradnl"/>
        </w:rPr>
        <w:t>estaría</w:t>
      </w:r>
      <w:r w:rsidR="00425BC3" w:rsidRPr="002F01E4">
        <w:rPr>
          <w:rFonts w:ascii="Cambria" w:hAnsi="Cambria"/>
          <w:sz w:val="20"/>
          <w:szCs w:val="20"/>
          <w:lang w:val="es-ES_tradnl"/>
        </w:rPr>
        <w:t xml:space="preserve"> pendiente de resolución an</w:t>
      </w:r>
      <w:r w:rsidR="00477B64" w:rsidRPr="002F01E4">
        <w:rPr>
          <w:rFonts w:ascii="Cambria" w:hAnsi="Cambria"/>
          <w:sz w:val="20"/>
          <w:szCs w:val="20"/>
          <w:lang w:val="es-ES_tradnl"/>
        </w:rPr>
        <w:t>te</w:t>
      </w:r>
      <w:r w:rsidR="00663A1B" w:rsidRPr="002F01E4">
        <w:rPr>
          <w:rFonts w:ascii="Cambria" w:hAnsi="Cambria"/>
          <w:sz w:val="20"/>
          <w:szCs w:val="20"/>
          <w:lang w:val="es-ES_tradnl"/>
        </w:rPr>
        <w:t xml:space="preserve"> la Suprema Corte de Justicia de Mendoza</w:t>
      </w:r>
      <w:r w:rsidR="00477B64" w:rsidRPr="002F01E4">
        <w:rPr>
          <w:rFonts w:ascii="Cambria" w:hAnsi="Cambria"/>
          <w:sz w:val="20"/>
          <w:szCs w:val="20"/>
          <w:lang w:val="es-ES_tradnl"/>
        </w:rPr>
        <w:t>, lo que demuestra</w:t>
      </w:r>
      <w:r w:rsidR="00425BC3" w:rsidRPr="002F01E4">
        <w:rPr>
          <w:rFonts w:ascii="Cambria" w:hAnsi="Cambria"/>
          <w:sz w:val="20"/>
          <w:szCs w:val="20"/>
          <w:lang w:val="es-ES_tradnl"/>
        </w:rPr>
        <w:t xml:space="preserve"> que</w:t>
      </w:r>
      <w:r w:rsidR="00663A1B" w:rsidRPr="002F01E4">
        <w:rPr>
          <w:rFonts w:ascii="Cambria" w:hAnsi="Cambria"/>
          <w:sz w:val="20"/>
          <w:szCs w:val="20"/>
          <w:lang w:val="es-ES_tradnl"/>
        </w:rPr>
        <w:t xml:space="preserve"> aún no existe una condena firme contra l</w:t>
      </w:r>
      <w:r w:rsidR="00425BC3" w:rsidRPr="002F01E4">
        <w:rPr>
          <w:rFonts w:ascii="Cambria" w:hAnsi="Cambria"/>
          <w:sz w:val="20"/>
          <w:szCs w:val="20"/>
          <w:lang w:val="es-ES_tradnl"/>
        </w:rPr>
        <w:t>os funcionarios que torturaron a la presunta víctima</w:t>
      </w:r>
      <w:r w:rsidR="00477B64" w:rsidRPr="002F01E4">
        <w:rPr>
          <w:rFonts w:ascii="Cambria" w:hAnsi="Cambria"/>
          <w:sz w:val="20"/>
          <w:szCs w:val="20"/>
          <w:lang w:val="es-ES_tradnl"/>
        </w:rPr>
        <w:t>.</w:t>
      </w:r>
    </w:p>
    <w:p w14:paraId="0C2198BC" w14:textId="0A3F3C8B" w:rsidR="00E712D3" w:rsidRPr="002F01E4" w:rsidRDefault="00E712D3" w:rsidP="007D65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2F01E4">
        <w:rPr>
          <w:rFonts w:ascii="Cambria" w:hAnsi="Cambria"/>
          <w:i/>
          <w:iCs/>
          <w:sz w:val="20"/>
          <w:szCs w:val="20"/>
          <w:lang w:val="es-ES_tradnl"/>
        </w:rPr>
        <w:t>Proceso de reparación civil</w:t>
      </w:r>
    </w:p>
    <w:p w14:paraId="11E8D3A9" w14:textId="030018D9" w:rsidR="00663A1B" w:rsidRPr="002F01E4" w:rsidRDefault="007D658B" w:rsidP="00663A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P</w:t>
      </w:r>
      <w:r w:rsidR="00B86D1C" w:rsidRPr="002F01E4">
        <w:rPr>
          <w:rFonts w:ascii="Cambria" w:hAnsi="Cambria"/>
          <w:sz w:val="20"/>
          <w:szCs w:val="20"/>
          <w:lang w:val="es-ES_tradnl"/>
        </w:rPr>
        <w:t xml:space="preserve">aralelamente, el </w:t>
      </w:r>
      <w:r w:rsidR="006014FF" w:rsidRPr="002F01E4">
        <w:rPr>
          <w:rFonts w:ascii="Cambria" w:hAnsi="Cambria"/>
          <w:sz w:val="20"/>
          <w:szCs w:val="20"/>
          <w:lang w:val="es-ES_tradnl"/>
        </w:rPr>
        <w:t>8 de febrero de 2013</w:t>
      </w:r>
      <w:r w:rsidR="00B86D1C" w:rsidRPr="002F01E4">
        <w:rPr>
          <w:rFonts w:ascii="Cambria" w:hAnsi="Cambria"/>
          <w:sz w:val="20"/>
          <w:szCs w:val="20"/>
          <w:lang w:val="es-ES_tradnl"/>
        </w:rPr>
        <w:t xml:space="preserve"> el señor Vargas Gonzalez inició un proceso a efectos de obtener una reparación civil por las torturas sufridas por agentes del sistema penitenciario. Señalan que el 27 de noviembre de 2020 el Primer Tribunal de Gestión Asociada en lo Civil, Comercial y Minas de la primera circunscripción</w:t>
      </w:r>
      <w:r w:rsidR="007B2AAC" w:rsidRPr="002F01E4">
        <w:rPr>
          <w:rFonts w:ascii="Cambria" w:hAnsi="Cambria"/>
          <w:sz w:val="20"/>
          <w:szCs w:val="20"/>
          <w:lang w:val="es-ES_tradnl"/>
        </w:rPr>
        <w:t xml:space="preserve"> judicial de Mendoza declaró fundada la demanda y condenó a la Provincia de Mendoza a pagar tres millones de pesos argentinos (</w:t>
      </w:r>
      <w:r w:rsidR="00477B64" w:rsidRPr="002F01E4">
        <w:rPr>
          <w:rFonts w:ascii="Cambria" w:hAnsi="Cambria"/>
          <w:sz w:val="20"/>
          <w:szCs w:val="20"/>
          <w:lang w:val="es-ES_tradnl"/>
        </w:rPr>
        <w:t xml:space="preserve">aproximadamente, 27,000.00 </w:t>
      </w:r>
      <w:r w:rsidR="007B2AAC" w:rsidRPr="002F01E4">
        <w:rPr>
          <w:rFonts w:ascii="Cambria" w:hAnsi="Cambria"/>
          <w:sz w:val="20"/>
          <w:szCs w:val="20"/>
          <w:lang w:val="es-ES_tradnl"/>
        </w:rPr>
        <w:t xml:space="preserve">USD) a la presunta víctima, por concepto de daño extrapatrimonial por las torturas y vejaciones infringidas. Sin embargo, precisan que la Fiscalía de Estado y la Asesoría de Gobierno de la Provincia de Mendoza apelaron </w:t>
      </w:r>
      <w:r w:rsidR="00477B64" w:rsidRPr="002F01E4">
        <w:rPr>
          <w:rFonts w:ascii="Cambria" w:hAnsi="Cambria"/>
          <w:sz w:val="20"/>
          <w:szCs w:val="20"/>
          <w:lang w:val="es-ES_tradnl"/>
        </w:rPr>
        <w:t>tal</w:t>
      </w:r>
      <w:r w:rsidR="007B2AAC" w:rsidRPr="002F01E4">
        <w:rPr>
          <w:rFonts w:ascii="Cambria" w:hAnsi="Cambria"/>
          <w:sz w:val="20"/>
          <w:szCs w:val="20"/>
          <w:lang w:val="es-ES_tradnl"/>
        </w:rPr>
        <w:t xml:space="preserve"> decisión, provocando que actualmente el expediente se encuentre pendiente de resolución ante la Primera Cámara de Apelaciones de la Primera Circunscripción Judicial de la Provincia de Mendoza. </w:t>
      </w:r>
    </w:p>
    <w:p w14:paraId="59B67257" w14:textId="7FA16E09" w:rsidR="00B931F0" w:rsidRPr="002F01E4" w:rsidRDefault="00B931F0" w:rsidP="007D65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2F01E4">
        <w:rPr>
          <w:rFonts w:ascii="Cambria" w:hAnsi="Cambria"/>
          <w:i/>
          <w:iCs/>
          <w:sz w:val="20"/>
          <w:szCs w:val="20"/>
          <w:lang w:val="es-ES_tradnl"/>
        </w:rPr>
        <w:t>Alegatos de la parte peticionaria</w:t>
      </w:r>
    </w:p>
    <w:p w14:paraId="6AE1C828" w14:textId="43D529C6" w:rsidR="008C5E2D" w:rsidRPr="002F01E4" w:rsidRDefault="007B2AAC" w:rsidP="007B2A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 xml:space="preserve">En base a estas consideraciones, la parte peticionaria </w:t>
      </w:r>
      <w:r w:rsidR="007D658B" w:rsidRPr="002F01E4">
        <w:rPr>
          <w:rFonts w:ascii="Cambria" w:hAnsi="Cambria"/>
          <w:sz w:val="20"/>
          <w:szCs w:val="20"/>
          <w:lang w:val="es-ES_tradnl"/>
        </w:rPr>
        <w:t>alega</w:t>
      </w:r>
      <w:r w:rsidRPr="002F01E4">
        <w:rPr>
          <w:rFonts w:ascii="Cambria" w:hAnsi="Cambria"/>
          <w:sz w:val="20"/>
          <w:szCs w:val="20"/>
          <w:lang w:val="es-ES_tradnl"/>
        </w:rPr>
        <w:t xml:space="preserve"> que el Estado se encuentra obstaculizando y demorando el cumplimiento de su obligación de reparar adecuadamente a la presunta víctima y sancionar a sus victimarios. Destaca que a pesar de los argumentos planteados por Argentina aún</w:t>
      </w:r>
      <w:r w:rsidR="00B149F8" w:rsidRPr="002F01E4">
        <w:rPr>
          <w:rFonts w:ascii="Cambria" w:hAnsi="Cambria"/>
          <w:sz w:val="20"/>
          <w:szCs w:val="20"/>
          <w:lang w:val="es-ES_tradnl"/>
        </w:rPr>
        <w:t xml:space="preserve"> persisten las violaciones a los derechos humanos de la víctima que motivaron el presente reclamo, principalmente aquella atinente a obtener una decisión judicial integran en un plazo razonable. </w:t>
      </w:r>
      <w:r w:rsidRPr="002F01E4">
        <w:rPr>
          <w:rFonts w:ascii="Cambria" w:hAnsi="Cambria"/>
          <w:sz w:val="20"/>
          <w:szCs w:val="20"/>
          <w:lang w:val="es-ES_tradnl"/>
        </w:rPr>
        <w:t xml:space="preserve">Explica </w:t>
      </w:r>
      <w:r w:rsidR="00B149F8" w:rsidRPr="002F01E4">
        <w:rPr>
          <w:rFonts w:ascii="Cambria" w:hAnsi="Cambria"/>
          <w:sz w:val="20"/>
          <w:szCs w:val="20"/>
          <w:lang w:val="es-ES_tradnl"/>
        </w:rPr>
        <w:t>que desde la presentación de esta petición no han podido alcanzar una condena firme</w:t>
      </w:r>
      <w:r w:rsidR="007269AC" w:rsidRPr="002F01E4">
        <w:rPr>
          <w:rFonts w:ascii="Cambria" w:hAnsi="Cambria"/>
          <w:sz w:val="20"/>
          <w:szCs w:val="20"/>
          <w:lang w:val="es-ES_tradnl"/>
        </w:rPr>
        <w:t>, ni una resolución de indemnización con carácter de cosa juzgada</w:t>
      </w:r>
      <w:r w:rsidR="00B149F8" w:rsidRPr="002F01E4">
        <w:rPr>
          <w:rFonts w:ascii="Cambria" w:hAnsi="Cambria"/>
          <w:sz w:val="20"/>
          <w:szCs w:val="20"/>
          <w:lang w:val="es-ES_tradnl"/>
        </w:rPr>
        <w:t>, toda vez</w:t>
      </w:r>
      <w:r w:rsidR="007269AC" w:rsidRPr="002F01E4">
        <w:rPr>
          <w:rFonts w:ascii="Cambria" w:hAnsi="Cambria"/>
          <w:sz w:val="20"/>
          <w:szCs w:val="20"/>
          <w:lang w:val="es-ES_tradnl"/>
        </w:rPr>
        <w:t xml:space="preserve"> dichos procesos aún están pendientes de una resolución definitiva</w:t>
      </w:r>
      <w:r w:rsidR="00B149F8" w:rsidRPr="002F01E4">
        <w:rPr>
          <w:rFonts w:ascii="Cambria" w:hAnsi="Cambria"/>
          <w:sz w:val="20"/>
          <w:szCs w:val="20"/>
          <w:lang w:val="es-ES_tradnl"/>
        </w:rPr>
        <w:t xml:space="preserve">. </w:t>
      </w:r>
      <w:r w:rsidR="009F7405" w:rsidRPr="002F01E4">
        <w:rPr>
          <w:rFonts w:ascii="Cambria" w:hAnsi="Cambria"/>
          <w:sz w:val="20"/>
          <w:szCs w:val="20"/>
          <w:lang w:val="es-ES_tradnl"/>
        </w:rPr>
        <w:t xml:space="preserve">En consecuencia, afirma que subsiste un retardo injustificado en sancionar a los victimarios del presente caso, debido a las omisiones de las autoridades encargadas del proceso. </w:t>
      </w:r>
    </w:p>
    <w:p w14:paraId="03224D81" w14:textId="34884838" w:rsidR="00B931F0" w:rsidRPr="002F01E4" w:rsidRDefault="00B931F0" w:rsidP="007D65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2F01E4">
        <w:rPr>
          <w:rFonts w:ascii="Cambria" w:hAnsi="Cambria"/>
          <w:i/>
          <w:iCs/>
          <w:sz w:val="20"/>
          <w:szCs w:val="20"/>
          <w:lang w:val="es-ES_tradnl"/>
        </w:rPr>
        <w:lastRenderedPageBreak/>
        <w:t>Alegatos del Estado</w:t>
      </w:r>
    </w:p>
    <w:p w14:paraId="2AF0489A" w14:textId="2928FED4" w:rsidR="00603C43" w:rsidRPr="002F01E4" w:rsidRDefault="001F207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El Estado argentino</w:t>
      </w:r>
      <w:r w:rsidR="00447161" w:rsidRPr="002F01E4">
        <w:rPr>
          <w:rFonts w:ascii="Cambria" w:hAnsi="Cambria"/>
          <w:sz w:val="20"/>
          <w:szCs w:val="20"/>
          <w:lang w:val="es-ES_tradnl"/>
        </w:rPr>
        <w:t xml:space="preserve"> sostiene que la presente petición resulta inadmisible, toda vez que el asunto fue resuelto en el ámbito interno, con medidas acorde a la gravedad de los hechos y de acuerdo con los estándares internacionales en la materia. </w:t>
      </w:r>
      <w:r w:rsidR="00A348C2" w:rsidRPr="002F01E4">
        <w:rPr>
          <w:rFonts w:ascii="Cambria" w:hAnsi="Cambria"/>
          <w:sz w:val="20"/>
          <w:szCs w:val="20"/>
          <w:lang w:val="es-ES_tradnl"/>
        </w:rPr>
        <w:t xml:space="preserve">Resalta que apenas </w:t>
      </w:r>
      <w:r w:rsidR="00A12701" w:rsidRPr="002F01E4">
        <w:rPr>
          <w:rFonts w:ascii="Cambria" w:hAnsi="Cambria"/>
          <w:sz w:val="20"/>
          <w:szCs w:val="20"/>
          <w:lang w:val="es-ES_tradnl"/>
        </w:rPr>
        <w:t>los peticionarios</w:t>
      </w:r>
      <w:r w:rsidR="00A348C2" w:rsidRPr="002F01E4">
        <w:rPr>
          <w:rFonts w:ascii="Cambria" w:hAnsi="Cambria"/>
          <w:sz w:val="20"/>
          <w:szCs w:val="20"/>
          <w:lang w:val="es-ES_tradnl"/>
        </w:rPr>
        <w:t xml:space="preserve"> present</w:t>
      </w:r>
      <w:r w:rsidR="00A12701" w:rsidRPr="002F01E4">
        <w:rPr>
          <w:rFonts w:ascii="Cambria" w:hAnsi="Cambria"/>
          <w:sz w:val="20"/>
          <w:szCs w:val="20"/>
          <w:lang w:val="es-ES_tradnl"/>
        </w:rPr>
        <w:t>aron</w:t>
      </w:r>
      <w:r w:rsidR="00A348C2" w:rsidRPr="002F01E4">
        <w:rPr>
          <w:rFonts w:ascii="Cambria" w:hAnsi="Cambria"/>
          <w:sz w:val="20"/>
          <w:szCs w:val="20"/>
          <w:lang w:val="es-ES_tradnl"/>
        </w:rPr>
        <w:t xml:space="preserve"> la denuncia a nivel interno las autoridades sustanciaron la causa caratulada “Fc. Bizaguirre, Perón y otros p/torturas” y, producto de ello, los imput</w:t>
      </w:r>
      <w:r w:rsidR="00F02DF3" w:rsidRPr="002F01E4">
        <w:rPr>
          <w:rFonts w:ascii="Cambria" w:hAnsi="Cambria"/>
          <w:sz w:val="20"/>
          <w:szCs w:val="20"/>
          <w:lang w:val="es-ES_tradnl"/>
        </w:rPr>
        <w:t>a</w:t>
      </w:r>
      <w:r w:rsidR="00A348C2" w:rsidRPr="002F01E4">
        <w:rPr>
          <w:rFonts w:ascii="Cambria" w:hAnsi="Cambria"/>
          <w:sz w:val="20"/>
          <w:szCs w:val="20"/>
          <w:lang w:val="es-ES_tradnl"/>
        </w:rPr>
        <w:t>do</w:t>
      </w:r>
      <w:r w:rsidR="00F02DF3" w:rsidRPr="002F01E4">
        <w:rPr>
          <w:rFonts w:ascii="Cambria" w:hAnsi="Cambria"/>
          <w:sz w:val="20"/>
          <w:szCs w:val="20"/>
          <w:lang w:val="es-ES_tradnl"/>
        </w:rPr>
        <w:t>s</w:t>
      </w:r>
      <w:r w:rsidR="00A348C2" w:rsidRPr="002F01E4">
        <w:rPr>
          <w:rFonts w:ascii="Cambria" w:hAnsi="Cambria"/>
          <w:sz w:val="20"/>
          <w:szCs w:val="20"/>
          <w:lang w:val="es-ES_tradnl"/>
        </w:rPr>
        <w:t xml:space="preserve"> fueron detenidos sin dilaciones, lo que supuso una efectiva protección a las víctimas. </w:t>
      </w:r>
    </w:p>
    <w:p w14:paraId="2B57F5A6" w14:textId="08C4DF94" w:rsidR="00A348C2" w:rsidRPr="002F01E4" w:rsidRDefault="001F207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E</w:t>
      </w:r>
      <w:r w:rsidR="00A348C2" w:rsidRPr="002F01E4">
        <w:rPr>
          <w:rFonts w:ascii="Cambria" w:hAnsi="Cambria"/>
          <w:sz w:val="20"/>
          <w:szCs w:val="20"/>
          <w:lang w:val="es-ES_tradnl"/>
        </w:rPr>
        <w:t>l 25 de septiembre de 2019 el Tribunal Penal Colegiado N°</w:t>
      </w:r>
      <w:r w:rsidR="002419A6" w:rsidRPr="002F01E4">
        <w:rPr>
          <w:rFonts w:ascii="Cambria" w:hAnsi="Cambria"/>
          <w:sz w:val="20"/>
          <w:szCs w:val="20"/>
          <w:lang w:val="es-ES_tradnl"/>
        </w:rPr>
        <w:t xml:space="preserve"> 1</w:t>
      </w:r>
      <w:r w:rsidR="00A348C2" w:rsidRPr="002F01E4">
        <w:rPr>
          <w:rFonts w:ascii="Cambria" w:hAnsi="Cambria"/>
          <w:sz w:val="20"/>
          <w:szCs w:val="20"/>
          <w:lang w:val="es-ES_tradnl"/>
        </w:rPr>
        <w:t xml:space="preserve"> condenó a los acusados a </w:t>
      </w:r>
      <w:r w:rsidRPr="002F01E4">
        <w:rPr>
          <w:rFonts w:ascii="Cambria" w:hAnsi="Cambria"/>
          <w:sz w:val="20"/>
          <w:szCs w:val="20"/>
          <w:lang w:val="es-ES_tradnl"/>
        </w:rPr>
        <w:t>diez</w:t>
      </w:r>
      <w:r w:rsidR="00A348C2" w:rsidRPr="002F01E4">
        <w:rPr>
          <w:rFonts w:ascii="Cambria" w:hAnsi="Cambria"/>
          <w:sz w:val="20"/>
          <w:szCs w:val="20"/>
          <w:lang w:val="es-ES_tradnl"/>
        </w:rPr>
        <w:t xml:space="preserve"> años de pena privativa de libertad e inhabilitación absoluta perpetua, al considerarlos coautores del delito de tortura. Asimismo, informa que se dispusieron las siguientes medidas de reparación, prevención y no repetición en favor de la víctima: a) otorgamiento de tratamiento psicológico y/o psiquiátrico; b) disposición de opciones de educación formal, capacitación laboral, incluyendo educación universitaria, conforme a su elección, preferencias y capacidades; c)</w:t>
      </w:r>
      <w:r w:rsidR="00DC51F0" w:rsidRPr="002F01E4">
        <w:rPr>
          <w:rFonts w:ascii="Cambria" w:hAnsi="Cambria"/>
          <w:sz w:val="20"/>
          <w:szCs w:val="20"/>
          <w:lang w:val="es-ES_tradnl"/>
        </w:rPr>
        <w:t xml:space="preserve"> difusión y formación de actividades para la prevención de la tortura y otros tratos crueles, inhumanos o degradantes; d) recomendación </w:t>
      </w:r>
      <w:r w:rsidR="00A12701" w:rsidRPr="002F01E4">
        <w:rPr>
          <w:rFonts w:ascii="Cambria" w:hAnsi="Cambria"/>
          <w:sz w:val="20"/>
          <w:szCs w:val="20"/>
          <w:lang w:val="es-ES_tradnl"/>
        </w:rPr>
        <w:t>al</w:t>
      </w:r>
      <w:r w:rsidR="00DC51F0" w:rsidRPr="002F01E4">
        <w:rPr>
          <w:rFonts w:ascii="Cambria" w:hAnsi="Cambria"/>
          <w:sz w:val="20"/>
          <w:szCs w:val="20"/>
          <w:lang w:val="es-ES_tradnl"/>
        </w:rPr>
        <w:t xml:space="preserve"> Poder Ejecutivo para que diseñe</w:t>
      </w:r>
      <w:r w:rsidR="00A12701" w:rsidRPr="002F01E4">
        <w:rPr>
          <w:rFonts w:ascii="Cambria" w:hAnsi="Cambria"/>
          <w:sz w:val="20"/>
          <w:szCs w:val="20"/>
          <w:lang w:val="es-ES_tradnl"/>
        </w:rPr>
        <w:t xml:space="preserve"> </w:t>
      </w:r>
      <w:r w:rsidR="00DC51F0" w:rsidRPr="002F01E4">
        <w:rPr>
          <w:rFonts w:ascii="Cambria" w:hAnsi="Cambria"/>
          <w:sz w:val="20"/>
          <w:szCs w:val="20"/>
          <w:lang w:val="es-ES_tradnl"/>
        </w:rPr>
        <w:t>políticas públicas con metas claras; así como para que el Ministerio Público y otras autoridades de la rama de justicia implementen programas y cursos obligatorios sobre el Protocolo de Estambul y de Minessotta</w:t>
      </w:r>
      <w:r w:rsidR="00FE00DC" w:rsidRPr="002F01E4">
        <w:rPr>
          <w:rFonts w:ascii="Cambria" w:hAnsi="Cambria"/>
          <w:sz w:val="20"/>
          <w:szCs w:val="20"/>
          <w:lang w:val="es-ES_tradnl"/>
        </w:rPr>
        <w:t>; y e) implementación de mejores controles externos sobre las personas privadas de libertad a quienes se les haya aplicado sanciones administrativas, a efectos de evitar que éstas sean utilizadas como medio para ocultar los hechos de tortura.</w:t>
      </w:r>
    </w:p>
    <w:p w14:paraId="2E01D6E0" w14:textId="5BB615EB" w:rsidR="00FE00DC" w:rsidRPr="002F01E4" w:rsidRDefault="001F207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P</w:t>
      </w:r>
      <w:r w:rsidR="00FE00DC" w:rsidRPr="002F01E4">
        <w:rPr>
          <w:rFonts w:ascii="Cambria" w:hAnsi="Cambria"/>
          <w:sz w:val="20"/>
          <w:szCs w:val="20"/>
          <w:lang w:val="es-ES_tradnl"/>
        </w:rPr>
        <w:t xml:space="preserve">aralelamente, el 20 de septiembre de 2013 el Ministro de Trabajo, Justicia y Gobierno de la Provincia de Mendoza dispuso, a nivel administrativo, aplicar la sanción de cesantía a los imputados, supeditada a ser convertida en exoneración una vez que haya recaído sentencia firme en la causa. Asimismo, el 22 de marzo de 2011 la legislatura de Mendoza </w:t>
      </w:r>
      <w:r w:rsidR="00F02DF3" w:rsidRPr="002F01E4">
        <w:rPr>
          <w:rFonts w:ascii="Cambria" w:hAnsi="Cambria"/>
          <w:sz w:val="20"/>
          <w:szCs w:val="20"/>
          <w:lang w:val="es-ES_tradnl"/>
        </w:rPr>
        <w:t xml:space="preserve">promulgó la ley 8284 que dispuso la creación de la Comisión Provincial de Prevención de la Tortura y otros tratos o penas, crueles, inhumanos o degradantes, la cual actuará en la defensa y protección de los derechos de toda persona que se encuentre o pueda encontrarse privada de su libertad de cualquier modo, en cualquier tipo de establecimiento bajo jurisdicción y control del estado provincial. </w:t>
      </w:r>
    </w:p>
    <w:p w14:paraId="06456A0E" w14:textId="713FF3B9" w:rsidR="00447161" w:rsidRPr="002F01E4" w:rsidRDefault="00FE00D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 xml:space="preserve">En consecuencia, </w:t>
      </w:r>
      <w:r w:rsidR="001F207E" w:rsidRPr="002F01E4">
        <w:rPr>
          <w:rFonts w:ascii="Cambria" w:hAnsi="Cambria"/>
          <w:sz w:val="20"/>
          <w:szCs w:val="20"/>
          <w:lang w:val="es-ES_tradnl"/>
        </w:rPr>
        <w:t>afirma que</w:t>
      </w:r>
      <w:r w:rsidRPr="002F01E4">
        <w:rPr>
          <w:rFonts w:ascii="Cambria" w:hAnsi="Cambria"/>
          <w:sz w:val="20"/>
          <w:szCs w:val="20"/>
          <w:lang w:val="es-ES_tradnl"/>
        </w:rPr>
        <w:t xml:space="preserve"> los tres poderes de la provincia de Mendoza tomaron medidas tendientes a dar una respuesta efectiva a la gravedad de los hechos denunciados. </w:t>
      </w:r>
      <w:r w:rsidR="00447161" w:rsidRPr="002F01E4">
        <w:rPr>
          <w:rFonts w:ascii="Cambria" w:hAnsi="Cambria"/>
          <w:sz w:val="20"/>
          <w:szCs w:val="20"/>
          <w:lang w:val="es-ES_tradnl"/>
        </w:rPr>
        <w:t xml:space="preserve">En base a las razones expuestas, el Estado considera que el presente reclamo debe ser declarado inadmisible por la insubsistencia de los hechos que motivaron la petición. </w:t>
      </w:r>
    </w:p>
    <w:p w14:paraId="110A510B" w14:textId="72DBE9F2" w:rsidR="001F207E" w:rsidRPr="002F01E4" w:rsidRDefault="001F207E" w:rsidP="001F20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Finalmente, y como es su práctica constante, el Estado argentino cuestiona lo que considera o califica como “el traslado extemporáneo de la petición”. Afirma que a pesar de que el 8 de abril de diciembre de 2018 la Secretaría Ejecutiva de la CIDH recibió la petición, recién se realizó el traslado de tal documento el 26 de mayo de 2020. A juicio del Estado, la demora de año y medio en tramitar la petición genera una grave problemática que afecta el adecuado ejercicio de su derecho a la defensa.</w:t>
      </w:r>
    </w:p>
    <w:p w14:paraId="6F4D4171" w14:textId="61F41104" w:rsidR="003239B8" w:rsidRPr="002F01E4" w:rsidRDefault="003239B8" w:rsidP="003239B8">
      <w:pPr>
        <w:spacing w:before="240" w:after="240"/>
        <w:ind w:firstLine="720"/>
        <w:jc w:val="both"/>
        <w:rPr>
          <w:rFonts w:ascii="Cambria" w:hAnsi="Cambria"/>
          <w:sz w:val="20"/>
          <w:szCs w:val="20"/>
          <w:lang w:val="es-ES_tradnl"/>
        </w:rPr>
      </w:pPr>
      <w:r w:rsidRPr="002F01E4">
        <w:rPr>
          <w:rFonts w:asciiTheme="majorHAnsi" w:eastAsia="Cambria" w:hAnsiTheme="majorHAnsi" w:cs="Cambria"/>
          <w:b/>
          <w:bCs/>
          <w:color w:val="000000"/>
          <w:sz w:val="20"/>
          <w:szCs w:val="20"/>
          <w:u w:color="000000"/>
          <w:lang w:val="es-ES_tradnl" w:eastAsia="es-ES"/>
        </w:rPr>
        <w:t>VI.</w:t>
      </w:r>
      <w:r w:rsidRPr="002F01E4">
        <w:rPr>
          <w:rFonts w:asciiTheme="majorHAnsi" w:eastAsia="Cambria" w:hAnsiTheme="majorHAnsi" w:cs="Cambria"/>
          <w:b/>
          <w:bCs/>
          <w:color w:val="000000"/>
          <w:sz w:val="20"/>
          <w:szCs w:val="20"/>
          <w:u w:color="000000"/>
          <w:lang w:val="es-ES_tradnl" w:eastAsia="es-ES"/>
        </w:rPr>
        <w:tab/>
      </w:r>
      <w:r w:rsidR="004A6A54" w:rsidRPr="002F01E4">
        <w:rPr>
          <w:rFonts w:asciiTheme="majorHAnsi" w:hAnsiTheme="majorHAnsi"/>
          <w:b/>
          <w:bCs/>
          <w:sz w:val="20"/>
          <w:szCs w:val="20"/>
          <w:lang w:val="es-ES_tradnl"/>
        </w:rPr>
        <w:t xml:space="preserve">ANÁLISIS DE </w:t>
      </w:r>
      <w:r w:rsidR="00C21FEF" w:rsidRPr="002F01E4">
        <w:rPr>
          <w:rFonts w:asciiTheme="majorHAnsi" w:hAnsiTheme="majorHAnsi"/>
          <w:b/>
          <w:sz w:val="20"/>
          <w:szCs w:val="20"/>
          <w:lang w:val="es-ES_tradnl"/>
        </w:rPr>
        <w:t>AGOTAMIENTO DE LOS RECURSOS INTERNOS Y PLAZO DE PRESENTACIÓN</w:t>
      </w:r>
      <w:r w:rsidR="00C21FEF" w:rsidRPr="002F01E4">
        <w:rPr>
          <w:rFonts w:asciiTheme="majorHAnsi" w:eastAsia="Cambria" w:hAnsiTheme="majorHAnsi" w:cs="Cambria"/>
          <w:b/>
          <w:bCs/>
          <w:color w:val="000000"/>
          <w:sz w:val="20"/>
          <w:szCs w:val="20"/>
          <w:u w:color="000000"/>
          <w:lang w:val="es-ES_tradnl" w:eastAsia="es-ES"/>
        </w:rPr>
        <w:t xml:space="preserve"> </w:t>
      </w:r>
    </w:p>
    <w:p w14:paraId="045937D1" w14:textId="77777777" w:rsidR="00B931F0" w:rsidRPr="002F01E4" w:rsidRDefault="00B931F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 xml:space="preserve">La parte peticionaria solicita que se les exceptúe del agotamiento de los recursos internos, toda vez que existe una demora injustificada en la resolución del caso. Por su parte, el Estado no ha controvertido el agotamiento de los recursos internos ni ha hecho referencias al plazo de presentación de la petición. </w:t>
      </w:r>
    </w:p>
    <w:p w14:paraId="04AF95EB" w14:textId="122F2B83" w:rsidR="008C5E2D" w:rsidRPr="002F01E4" w:rsidRDefault="008C5E2D"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 xml:space="preserve"> </w:t>
      </w:r>
      <w:r w:rsidR="00A12701" w:rsidRPr="002F01E4">
        <w:rPr>
          <w:rFonts w:ascii="Cambria" w:hAnsi="Cambria"/>
          <w:sz w:val="20"/>
          <w:szCs w:val="20"/>
          <w:lang w:val="es-ES_tradnl"/>
        </w:rPr>
        <w:t xml:space="preserve">Al respecto, la CIDH ha establecido de forma sostenida que toda vez que el Estado tenga conocimiento de la comisión de un delito perseguible de oficio, tiene la obligación de iniciar o presentar una acción penal, pues ésta constituye el medio adecuado para esclarecer los hechos, procesar a los responsables y determinar las sanciones penales correspondientes, además de facilitar otras formas de reparación pecuniaria. Asimismo, como regla general, la investigación penal debe realizarse con prontitud para proteger los intereses </w:t>
      </w:r>
      <w:r w:rsidR="00A12701" w:rsidRPr="002F01E4">
        <w:rPr>
          <w:rFonts w:ascii="Cambria" w:hAnsi="Cambria"/>
          <w:sz w:val="20"/>
          <w:szCs w:val="20"/>
          <w:lang w:val="es-ES_tradnl"/>
        </w:rPr>
        <w:lastRenderedPageBreak/>
        <w:t>de las víctimas, preservar la prueba e incluso salvaguardar los derechos de toda persona que, en el contexto de la investigación, sea considerada sospechosa</w:t>
      </w:r>
      <w:r w:rsidR="00A12701" w:rsidRPr="002F01E4">
        <w:rPr>
          <w:rStyle w:val="FootnoteReference"/>
          <w:rFonts w:ascii="Cambria" w:hAnsi="Cambria"/>
          <w:sz w:val="20"/>
          <w:szCs w:val="20"/>
          <w:lang w:val="es-ES_tradnl"/>
        </w:rPr>
        <w:footnoteReference w:id="4"/>
      </w:r>
      <w:r w:rsidR="00A12701" w:rsidRPr="002F01E4">
        <w:rPr>
          <w:rFonts w:ascii="Cambria" w:hAnsi="Cambria"/>
          <w:sz w:val="20"/>
          <w:szCs w:val="20"/>
          <w:lang w:val="es-ES_tradnl"/>
        </w:rPr>
        <w:t>.</w:t>
      </w:r>
    </w:p>
    <w:p w14:paraId="36A5023A" w14:textId="26446D83" w:rsidR="00A12701" w:rsidRPr="002F01E4" w:rsidRDefault="00A12701"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 xml:space="preserve">En el presente caso, la Comisión observa que, conforme a la información actual en el expediente, tanto el proceso penal como el proceso de reparación civil, </w:t>
      </w:r>
      <w:r w:rsidR="006D3819" w:rsidRPr="002F01E4">
        <w:rPr>
          <w:rFonts w:ascii="Cambria" w:hAnsi="Cambria"/>
          <w:sz w:val="20"/>
          <w:szCs w:val="20"/>
          <w:lang w:val="es-ES_tradnl"/>
        </w:rPr>
        <w:t>iniciados en 2011 y 2013 respectivamente, aún no cuentan con una resolución firme. En consecuencia, tomando en cuenta que el Estado no ha presentado ninguna excepción al respecto, la CIDH considera que resulta aplicable la excepción prevista en el artículo 46.2.c) de la Convención Americana, debido a la demora en resolver dichos procesos. Asimismo, tomando en cuenta que los peticionarios presentaron la petición en el 2018, la Comisión considera que el reclamo fue presentado en un plazo razonable, conforme a lo dispuesto en el artículo 32.2</w:t>
      </w:r>
      <w:r w:rsidR="00D52EB8" w:rsidRPr="002F01E4">
        <w:rPr>
          <w:rFonts w:ascii="Cambria" w:hAnsi="Cambria"/>
          <w:sz w:val="20"/>
          <w:szCs w:val="20"/>
          <w:lang w:val="es-ES_tradnl"/>
        </w:rPr>
        <w:t xml:space="preserve"> de su Reglamento. </w:t>
      </w:r>
    </w:p>
    <w:p w14:paraId="2A2A1328" w14:textId="1C15887D" w:rsidR="002F01E4" w:rsidRPr="002F01E4" w:rsidRDefault="002F01E4" w:rsidP="002F01E4">
      <w:pPr>
        <w:pStyle w:val="ListParagraph"/>
        <w:numPr>
          <w:ilvl w:val="0"/>
          <w:numId w:val="103"/>
        </w:numPr>
        <w:jc w:val="both"/>
        <w:rPr>
          <w:bCs/>
          <w:sz w:val="20"/>
          <w:szCs w:val="20"/>
          <w:lang w:val="es-ES_tradnl"/>
        </w:rPr>
      </w:pPr>
      <w:r w:rsidRPr="002F01E4">
        <w:rPr>
          <w:bCs/>
          <w:sz w:val="20"/>
          <w:szCs w:val="20"/>
          <w:lang w:val="es-ES_tradnl"/>
        </w:rPr>
        <w:t>Por otro lado, a Comisión Interamericana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2F01E4">
        <w:rPr>
          <w:sz w:val="20"/>
          <w:szCs w:val="20"/>
          <w:vertAlign w:val="superscript"/>
          <w:lang w:val="es-ES_tradnl"/>
        </w:rPr>
        <w:footnoteReference w:id="5"/>
      </w:r>
      <w:r w:rsidRPr="002F01E4">
        <w:rPr>
          <w:bCs/>
          <w:sz w:val="20"/>
          <w:szCs w:val="20"/>
          <w:lang w:val="es-ES_tradnl"/>
        </w:rPr>
        <w:t>.</w:t>
      </w:r>
    </w:p>
    <w:p w14:paraId="4FFBE378" w14:textId="64322DE9" w:rsidR="003239B8" w:rsidRPr="002F01E4" w:rsidRDefault="003239B8" w:rsidP="003239B8">
      <w:pPr>
        <w:pStyle w:val="ListParagraph"/>
        <w:spacing w:before="240" w:after="240"/>
        <w:jc w:val="both"/>
        <w:rPr>
          <w:rFonts w:asciiTheme="majorHAnsi" w:hAnsiTheme="majorHAnsi"/>
          <w:b/>
          <w:sz w:val="20"/>
          <w:szCs w:val="20"/>
          <w:lang w:val="es-ES_tradnl"/>
        </w:rPr>
      </w:pPr>
      <w:r w:rsidRPr="002F01E4">
        <w:rPr>
          <w:rFonts w:asciiTheme="majorHAnsi" w:hAnsiTheme="majorHAnsi"/>
          <w:b/>
          <w:bCs/>
          <w:sz w:val="20"/>
          <w:szCs w:val="20"/>
          <w:lang w:val="es-ES_tradnl"/>
        </w:rPr>
        <w:t>VII.</w:t>
      </w:r>
      <w:r w:rsidRPr="002F01E4">
        <w:rPr>
          <w:rFonts w:asciiTheme="majorHAnsi" w:hAnsiTheme="majorHAnsi"/>
          <w:b/>
          <w:bCs/>
          <w:sz w:val="20"/>
          <w:szCs w:val="20"/>
          <w:lang w:val="es-ES_tradnl"/>
        </w:rPr>
        <w:tab/>
      </w:r>
      <w:r w:rsidR="004A6A54" w:rsidRPr="002F01E4">
        <w:rPr>
          <w:rFonts w:asciiTheme="majorHAnsi" w:hAnsiTheme="majorHAnsi"/>
          <w:b/>
          <w:bCs/>
          <w:sz w:val="20"/>
          <w:szCs w:val="20"/>
          <w:lang w:val="es-ES_tradnl"/>
        </w:rPr>
        <w:t xml:space="preserve">ANÁLISIS DE </w:t>
      </w:r>
      <w:r w:rsidR="00C21FEF" w:rsidRPr="002F01E4">
        <w:rPr>
          <w:rFonts w:asciiTheme="majorHAnsi" w:hAnsiTheme="majorHAnsi"/>
          <w:b/>
          <w:bCs/>
          <w:sz w:val="20"/>
          <w:szCs w:val="20"/>
          <w:lang w:val="es-ES_tradnl"/>
        </w:rPr>
        <w:t>CARACTERIZACIÓN DE LOS HECHOS ALEGADOS</w:t>
      </w:r>
    </w:p>
    <w:p w14:paraId="2194BF78" w14:textId="535C477A" w:rsidR="00B931F0" w:rsidRPr="002F01E4" w:rsidRDefault="00B931F0" w:rsidP="00B931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sz w:val="20"/>
          <w:szCs w:val="20"/>
          <w:lang w:val="es-ES_tradnl"/>
        </w:rPr>
        <w:t>En atención a estas consideraciones, y tras examinar los elementos de hecho y de derecho expuestos por las partes, la Comisión estima que los alegatos del peticionario,</w:t>
      </w:r>
      <w:r w:rsidR="00560595" w:rsidRPr="002F01E4">
        <w:rPr>
          <w:rFonts w:ascii="Cambria" w:hAnsi="Cambria"/>
          <w:sz w:val="20"/>
          <w:szCs w:val="20"/>
          <w:lang w:val="es-ES_tradnl"/>
        </w:rPr>
        <w:t xml:space="preserve"> referidos a la comisión de presuntos actos de tortura y la presunta demora indebida para adoptar una resolución tanto en el proceso penal como en el civil, no resultan </w:t>
      </w:r>
      <w:r w:rsidR="005B2524" w:rsidRPr="002F01E4">
        <w:rPr>
          <w:rFonts w:ascii="Cambria" w:hAnsi="Cambria"/>
          <w:sz w:val="20"/>
          <w:szCs w:val="20"/>
          <w:lang w:val="es-ES_tradnl"/>
        </w:rPr>
        <w:t>manifiestamente infundadas y requieren un estudio de fondo, toda vez que de verificarse como ciertos los hechos estos podrían caracterizar violaciones a los artículos 5 (integridad personal), 8 (garantías judiciales),</w:t>
      </w:r>
      <w:r w:rsidR="005B2524" w:rsidRPr="002F01E4">
        <w:rPr>
          <w:rFonts w:ascii="Cambria" w:hAnsi="Cambria"/>
          <w:bCs/>
          <w:sz w:val="20"/>
          <w:szCs w:val="20"/>
          <w:lang w:val="es-ES_tradnl"/>
        </w:rPr>
        <w:t xml:space="preserve"> 25 (protección judicial) de la Convención Americana, en relación con su artículo 1.1; y 1, 6 y 8 de la Convención Interamericana para Prevenir y Sancionar la Tortura</w:t>
      </w:r>
      <w:r w:rsidR="001F207E" w:rsidRPr="002F01E4">
        <w:rPr>
          <w:rFonts w:ascii="Cambria" w:hAnsi="Cambria"/>
          <w:bCs/>
          <w:sz w:val="20"/>
          <w:szCs w:val="20"/>
          <w:lang w:val="es-ES_tradnl"/>
        </w:rPr>
        <w:t xml:space="preserve">, en perjuicio del Sr. William Walter Vargas. </w:t>
      </w:r>
    </w:p>
    <w:p w14:paraId="162F0584" w14:textId="67EA657D" w:rsidR="001F207E" w:rsidRPr="002F01E4" w:rsidRDefault="001F207E" w:rsidP="00B931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Cambria" w:hAnsi="Cambria"/>
          <w:bCs/>
          <w:sz w:val="20"/>
          <w:szCs w:val="20"/>
          <w:lang w:val="es-ES_tradnl"/>
        </w:rPr>
        <w:t>Finalmente, y en atención</w:t>
      </w:r>
      <w:r w:rsidR="002F01E4" w:rsidRPr="002F01E4">
        <w:rPr>
          <w:rFonts w:ascii="Cambria" w:hAnsi="Cambria"/>
          <w:bCs/>
          <w:sz w:val="20"/>
          <w:szCs w:val="20"/>
          <w:lang w:val="es-ES_tradnl"/>
        </w:rPr>
        <w:t xml:space="preserve"> a la objetividad en el análisis del presente asunto, la Comisión toma nota de las medidas adoptadas por la provincia de Mendoza en torno a este caso, las cuales han sido detalladas por el Estado en su respuesta, y que serán tomadas en consideración en la etapa de fondo del presente asunto. </w:t>
      </w:r>
    </w:p>
    <w:p w14:paraId="29BB41F5" w14:textId="77777777" w:rsidR="003239B8" w:rsidRPr="002F01E4" w:rsidRDefault="003239B8" w:rsidP="003239B8">
      <w:pPr>
        <w:pStyle w:val="ListParagraph"/>
        <w:spacing w:before="240" w:after="240"/>
        <w:jc w:val="both"/>
        <w:rPr>
          <w:rFonts w:asciiTheme="majorHAnsi" w:hAnsiTheme="majorHAnsi"/>
          <w:b/>
          <w:bCs/>
          <w:sz w:val="20"/>
          <w:szCs w:val="20"/>
          <w:lang w:val="es-ES_tradnl"/>
        </w:rPr>
      </w:pPr>
      <w:r w:rsidRPr="002F01E4">
        <w:rPr>
          <w:rFonts w:asciiTheme="majorHAnsi" w:hAnsiTheme="majorHAnsi"/>
          <w:b/>
          <w:bCs/>
          <w:sz w:val="20"/>
          <w:szCs w:val="20"/>
          <w:lang w:val="es-ES_tradnl"/>
        </w:rPr>
        <w:t xml:space="preserve">VIII. </w:t>
      </w:r>
      <w:r w:rsidRPr="002F01E4">
        <w:rPr>
          <w:rFonts w:asciiTheme="majorHAnsi" w:hAnsiTheme="majorHAnsi"/>
          <w:b/>
          <w:bCs/>
          <w:sz w:val="20"/>
          <w:szCs w:val="20"/>
          <w:lang w:val="es-ES_tradnl"/>
        </w:rPr>
        <w:tab/>
        <w:t>DECISIÓN</w:t>
      </w:r>
    </w:p>
    <w:p w14:paraId="41AA5BF6" w14:textId="1221BC8C" w:rsidR="000419AD" w:rsidRPr="002F01E4"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F01E4">
        <w:rPr>
          <w:rFonts w:asciiTheme="majorHAnsi" w:hAnsiTheme="majorHAnsi"/>
          <w:sz w:val="20"/>
          <w:szCs w:val="20"/>
          <w:lang w:val="es-ES_tradnl"/>
        </w:rPr>
        <w:t xml:space="preserve">Declarar admisible la presente petición en relación con </w:t>
      </w:r>
      <w:r w:rsidR="005B2524" w:rsidRPr="002F01E4">
        <w:rPr>
          <w:rFonts w:asciiTheme="majorHAnsi" w:hAnsiTheme="majorHAnsi"/>
          <w:sz w:val="20"/>
          <w:szCs w:val="20"/>
          <w:lang w:val="es-ES_tradnl"/>
        </w:rPr>
        <w:t>5, 8 y 25 de la Convención Americana; y 1, 6 y 8 de la Convención Interamericana para Prevenir y Sancionar la Tortura</w:t>
      </w:r>
      <w:r w:rsidR="005B2524" w:rsidRPr="002F01E4">
        <w:rPr>
          <w:rFonts w:ascii="Cambria" w:hAnsi="Cambria"/>
          <w:sz w:val="20"/>
          <w:szCs w:val="20"/>
          <w:lang w:val="es-ES_tradnl"/>
        </w:rPr>
        <w:t>;</w:t>
      </w:r>
      <w:r w:rsidR="003D0733">
        <w:rPr>
          <w:rFonts w:ascii="Cambria" w:hAnsi="Cambria"/>
          <w:sz w:val="20"/>
          <w:szCs w:val="20"/>
          <w:lang w:val="es-ES_tradnl"/>
        </w:rPr>
        <w:t xml:space="preserve"> y</w:t>
      </w:r>
    </w:p>
    <w:p w14:paraId="12A7002C" w14:textId="77777777" w:rsidR="004A6A54" w:rsidRPr="002F01E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F01E4">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CD4DFBD" w14:textId="294DCCBF" w:rsidR="003239B8" w:rsidRPr="007278C7" w:rsidRDefault="003D0733" w:rsidP="007278C7">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24</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7278C7">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0D98495A" w14:textId="77777777" w:rsidR="008D768D" w:rsidRPr="002F01E4" w:rsidRDefault="008D768D" w:rsidP="001D65EF">
      <w:pPr>
        <w:tabs>
          <w:tab w:val="center" w:pos="5400"/>
        </w:tabs>
        <w:suppressAutoHyphens/>
        <w:spacing w:line="276" w:lineRule="auto"/>
        <w:rPr>
          <w:rFonts w:asciiTheme="majorHAnsi" w:hAnsiTheme="majorHAnsi"/>
          <w:sz w:val="20"/>
          <w:szCs w:val="20"/>
          <w:lang w:val="es-ES_tradnl"/>
        </w:rPr>
      </w:pPr>
    </w:p>
    <w:p w14:paraId="2642C68E" w14:textId="77777777" w:rsidR="008D768D" w:rsidRPr="002F01E4"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5FA8" w14:textId="77777777" w:rsidR="00D816D4" w:rsidRDefault="00D816D4">
      <w:r>
        <w:separator/>
      </w:r>
    </w:p>
  </w:endnote>
  <w:endnote w:type="continuationSeparator" w:id="0">
    <w:p w14:paraId="3BB6DE57" w14:textId="77777777" w:rsidR="00D816D4" w:rsidRDefault="00D8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4FF5" w14:textId="77777777" w:rsidR="00D816D4" w:rsidRPr="000F35ED" w:rsidRDefault="00D816D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769EEE8" w14:textId="77777777" w:rsidR="00D816D4" w:rsidRPr="000F35ED" w:rsidRDefault="00D816D4" w:rsidP="000F35ED">
      <w:pPr>
        <w:rPr>
          <w:rFonts w:asciiTheme="majorHAnsi" w:hAnsiTheme="majorHAnsi"/>
          <w:sz w:val="16"/>
          <w:szCs w:val="16"/>
        </w:rPr>
      </w:pPr>
      <w:r w:rsidRPr="000F35ED">
        <w:rPr>
          <w:rFonts w:asciiTheme="majorHAnsi" w:hAnsiTheme="majorHAnsi"/>
          <w:sz w:val="16"/>
          <w:szCs w:val="16"/>
        </w:rPr>
        <w:separator/>
      </w:r>
    </w:p>
    <w:p w14:paraId="05FEECDD" w14:textId="77777777" w:rsidR="00D816D4" w:rsidRPr="000F35ED" w:rsidRDefault="00D816D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2F67D82" w14:textId="77777777" w:rsidR="00D816D4" w:rsidRPr="000F35ED" w:rsidRDefault="00D816D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73B87AD" w14:textId="77777777" w:rsidR="00D45BC7" w:rsidRPr="0062011D" w:rsidRDefault="00D45BC7" w:rsidP="00D45BC7">
      <w:pPr>
        <w:pStyle w:val="FootnoteText"/>
        <w:ind w:firstLine="720"/>
        <w:rPr>
          <w:rFonts w:ascii="Cambria" w:hAnsi="Cambria"/>
          <w:sz w:val="16"/>
          <w:szCs w:val="16"/>
          <w:lang w:val="es-ES"/>
        </w:rPr>
      </w:pPr>
      <w:r w:rsidRPr="0062011D">
        <w:rPr>
          <w:rStyle w:val="FootnoteReference"/>
          <w:rFonts w:ascii="Cambria" w:hAnsi="Cambria"/>
          <w:sz w:val="16"/>
          <w:szCs w:val="16"/>
        </w:rPr>
        <w:footnoteRef/>
      </w:r>
      <w:r w:rsidRPr="0062011D">
        <w:rPr>
          <w:rFonts w:ascii="Cambria" w:hAnsi="Cambria"/>
          <w:sz w:val="16"/>
          <w:szCs w:val="16"/>
          <w:lang w:val="es-ES"/>
        </w:rPr>
        <w:t xml:space="preserve"> </w:t>
      </w:r>
      <w:r w:rsidRPr="0062011D">
        <w:rPr>
          <w:rFonts w:ascii="Cambria" w:hAnsi="Cambria"/>
          <w:sz w:val="16"/>
          <w:szCs w:val="16"/>
          <w:lang w:val="es-PA"/>
        </w:rPr>
        <w:t>En adelante “la Convención Americana”.</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78DE33FD" w14:textId="4B763DD7" w:rsidR="00A12701" w:rsidRPr="00A12701" w:rsidRDefault="00A12701" w:rsidP="00A12701">
      <w:pPr>
        <w:pStyle w:val="FootnoteText"/>
        <w:ind w:firstLine="720"/>
        <w:jc w:val="both"/>
        <w:rPr>
          <w:rFonts w:asciiTheme="majorHAnsi" w:hAnsiTheme="majorHAnsi"/>
          <w:sz w:val="16"/>
          <w:szCs w:val="16"/>
          <w:lang w:val="es-ES"/>
        </w:rPr>
      </w:pPr>
      <w:r w:rsidRPr="00A12701">
        <w:rPr>
          <w:rStyle w:val="FootnoteReference"/>
          <w:rFonts w:asciiTheme="majorHAnsi" w:hAnsiTheme="majorHAnsi"/>
          <w:sz w:val="16"/>
          <w:szCs w:val="16"/>
        </w:rPr>
        <w:footnoteRef/>
      </w:r>
      <w:r w:rsidRPr="00A12701">
        <w:rPr>
          <w:rFonts w:asciiTheme="majorHAnsi" w:hAnsiTheme="majorHAnsi"/>
          <w:sz w:val="16"/>
          <w:szCs w:val="16"/>
          <w:lang w:val="es-ES"/>
        </w:rPr>
        <w:t xml:space="preserve"> CIDH, Informe No. 159/17, Petición 712-08, Admisibilidad, Sebastián Larroza Velázquez y familia, Paraguay, 30 de noviembre de 2017, párr. 14; CIDH, Informe No. 108/19, Petición 81-09, Admisibilidad, Anael Fidel Sanjuanelo Polo y familia, Colombia, 0028 de julio de 2019, párr. </w:t>
      </w:r>
      <w:r w:rsidRPr="00D30ADD">
        <w:rPr>
          <w:rFonts w:asciiTheme="majorHAnsi" w:hAnsiTheme="majorHAnsi"/>
          <w:sz w:val="16"/>
          <w:szCs w:val="16"/>
          <w:lang w:val="es-US"/>
        </w:rPr>
        <w:t>17-19.</w:t>
      </w:r>
    </w:p>
  </w:footnote>
  <w:footnote w:id="5">
    <w:p w14:paraId="39551535" w14:textId="77777777" w:rsidR="002F01E4" w:rsidRPr="00DB1093" w:rsidRDefault="002F01E4" w:rsidP="00AC7CAF">
      <w:pPr>
        <w:pStyle w:val="FootnoteText"/>
        <w:spacing w:after="120"/>
        <w:ind w:firstLine="720"/>
        <w:jc w:val="both"/>
        <w:rPr>
          <w:rFonts w:ascii="Cambria" w:hAnsi="Cambria"/>
          <w:color w:val="auto"/>
          <w:sz w:val="16"/>
          <w:szCs w:val="16"/>
          <w:lang w:val="es-ES"/>
        </w:rPr>
      </w:pPr>
      <w:r w:rsidRPr="00DB1093">
        <w:rPr>
          <w:rStyle w:val="FootnoteReference"/>
          <w:rFonts w:ascii="Cambria" w:hAnsi="Cambria"/>
          <w:color w:val="auto"/>
          <w:sz w:val="16"/>
          <w:szCs w:val="16"/>
        </w:rPr>
        <w:footnoteRef/>
      </w:r>
      <w:r w:rsidRPr="00DB1093">
        <w:rPr>
          <w:rFonts w:ascii="Cambria" w:hAnsi="Cambria"/>
          <w:color w:val="auto"/>
          <w:sz w:val="16"/>
          <w:szCs w:val="16"/>
          <w:lang w:val="es-ES"/>
        </w:rPr>
        <w:t xml:space="preserve"> Véase por ejemplo CIDH, Informe No. 56/16. </w:t>
      </w:r>
      <w:r w:rsidRPr="00DB1093">
        <w:rPr>
          <w:rFonts w:ascii="Cambria" w:hAnsi="Cambria"/>
          <w:color w:val="auto"/>
          <w:sz w:val="16"/>
          <w:szCs w:val="16"/>
          <w:lang w:val="es-ES_tradnl"/>
        </w:rPr>
        <w:t xml:space="preserve">Petición 666-03. Admisibilidad. Luis Alberto Leiva. Argentina. </w:t>
      </w:r>
      <w:r w:rsidRPr="00DB1093">
        <w:rPr>
          <w:rFonts w:ascii="Cambria" w:hAnsi="Cambria"/>
          <w:color w:val="auto"/>
          <w:sz w:val="16"/>
          <w:szCs w:val="16"/>
          <w:lang w:val="es-ES"/>
        </w:rPr>
        <w:t>6 de diciembre de 2016</w:t>
      </w:r>
      <w:r>
        <w:rPr>
          <w:rFonts w:ascii="Cambria" w:hAnsi="Cambria"/>
          <w:color w:val="auto"/>
          <w:sz w:val="16"/>
          <w:szCs w:val="16"/>
          <w:lang w:val="es-ES"/>
        </w:rPr>
        <w:t>, párr. 25</w:t>
      </w:r>
      <w:r w:rsidRPr="00DB1093">
        <w:rPr>
          <w:rFonts w:ascii="Cambria" w:hAnsi="Cambria"/>
          <w:color w:val="auto"/>
          <w:sz w:val="16"/>
          <w:szCs w:val="16"/>
          <w:lang w:val="es-ES"/>
        </w:rPr>
        <w:t xml:space="preserve">. También véase Corte IDH, </w:t>
      </w:r>
      <w:r w:rsidRPr="00DB1093">
        <w:rPr>
          <w:rFonts w:ascii="Cambria" w:hAnsi="Cambria"/>
          <w:i/>
          <w:color w:val="auto"/>
          <w:sz w:val="16"/>
          <w:szCs w:val="16"/>
          <w:lang w:val="es-ES"/>
        </w:rPr>
        <w:t xml:space="preserve">Caso Mémoli vs. Argentina. </w:t>
      </w:r>
      <w:r w:rsidRPr="00DB1093">
        <w:rPr>
          <w:rFonts w:ascii="Cambria" w:hAnsi="Cambria"/>
          <w:color w:val="auto"/>
          <w:sz w:val="16"/>
          <w:szCs w:val="16"/>
          <w:lang w:val="es-ES"/>
        </w:rPr>
        <w:t xml:space="preserve">Excepciones Preliminares, </w:t>
      </w:r>
      <w:r w:rsidRPr="00DB1093">
        <w:rPr>
          <w:rFonts w:ascii="Cambria" w:hAnsi="Cambria"/>
          <w:color w:val="auto"/>
          <w:sz w:val="16"/>
          <w:szCs w:val="16"/>
          <w:lang w:val="es-CO"/>
        </w:rPr>
        <w:t xml:space="preserve">Fondo, Reparaciones y Costas. Sentencia de 22 de agosto de 2013. Serie C No. 295, </w:t>
      </w:r>
      <w:r w:rsidRPr="00DB1093">
        <w:rPr>
          <w:rFonts w:ascii="Cambria" w:hAnsi="Cambria"/>
          <w:color w:val="auto"/>
          <w:sz w:val="16"/>
          <w:szCs w:val="16"/>
          <w:lang w:val="es-AR"/>
        </w:rPr>
        <w:t>p</w:t>
      </w:r>
      <w:r w:rsidRPr="00DB1093">
        <w:rPr>
          <w:rFonts w:ascii="Cambria" w:hAnsi="Cambria"/>
          <w:color w:val="auto"/>
          <w:sz w:val="16"/>
          <w:szCs w:val="16"/>
          <w:lang w:val="es-ES_tradnl"/>
        </w:rPr>
        <w:t>árrs</w:t>
      </w:r>
      <w:r w:rsidRPr="00DB1093">
        <w:rPr>
          <w:rFonts w:ascii="Cambria" w:hAnsi="Cambria"/>
          <w:color w:val="auto"/>
          <w:sz w:val="16"/>
          <w:szCs w:val="16"/>
          <w:lang w:val="es-AR"/>
        </w:rPr>
        <w:t>. 30-33.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8276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02433715">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913932208">
    <w:abstractNumId w:val="5"/>
  </w:num>
  <w:num w:numId="3" w16cid:durableId="1288052275">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83772660">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38045361">
    <w:abstractNumId w:val="7"/>
  </w:num>
  <w:num w:numId="6" w16cid:durableId="87581804">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641879232">
    <w:abstractNumId w:val="60"/>
  </w:num>
  <w:num w:numId="8" w16cid:durableId="1631403277">
    <w:abstractNumId w:val="23"/>
  </w:num>
  <w:num w:numId="9" w16cid:durableId="16470069">
    <w:abstractNumId w:val="51"/>
  </w:num>
  <w:num w:numId="10" w16cid:durableId="394937627">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861359308">
    <w:abstractNumId w:val="29"/>
  </w:num>
  <w:num w:numId="12" w16cid:durableId="519513977">
    <w:abstractNumId w:val="58"/>
  </w:num>
  <w:num w:numId="13" w16cid:durableId="1133254851">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421419638">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017268837">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438961149">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26736780">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757245811">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99001223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432583380">
    <w:abstractNumId w:val="8"/>
  </w:num>
  <w:num w:numId="21" w16cid:durableId="1064138224">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5557575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354529500">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752627119">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4091935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90984974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065449103">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6932402">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91905066">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934599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38027570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31290580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94773896">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529299716">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6539172">
    <w:abstractNumId w:val="19"/>
  </w:num>
  <w:num w:numId="36" w16cid:durableId="1775591378">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47301477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207461725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51888242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14259059">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039746366">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826319812">
    <w:abstractNumId w:val="41"/>
  </w:num>
  <w:num w:numId="43" w16cid:durableId="897279907">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474953966">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58722437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000964252">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245116938">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12127111">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80801376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2056712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252855745">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410737311">
    <w:abstractNumId w:val="45"/>
  </w:num>
  <w:num w:numId="53" w16cid:durableId="2137066380">
    <w:abstractNumId w:val="0"/>
  </w:num>
  <w:num w:numId="54" w16cid:durableId="316151324">
    <w:abstractNumId w:val="40"/>
  </w:num>
  <w:num w:numId="55" w16cid:durableId="234707506">
    <w:abstractNumId w:val="41"/>
  </w:num>
  <w:num w:numId="56" w16cid:durableId="768895120">
    <w:abstractNumId w:val="47"/>
  </w:num>
  <w:num w:numId="57" w16cid:durableId="188838059">
    <w:abstractNumId w:val="1"/>
  </w:num>
  <w:num w:numId="58" w16cid:durableId="27991197">
    <w:abstractNumId w:val="2"/>
  </w:num>
  <w:num w:numId="59" w16cid:durableId="1485513832">
    <w:abstractNumId w:val="9"/>
  </w:num>
  <w:num w:numId="60" w16cid:durableId="2055154135">
    <w:abstractNumId w:val="10"/>
  </w:num>
  <w:num w:numId="61" w16cid:durableId="856843606">
    <w:abstractNumId w:val="11"/>
  </w:num>
  <w:num w:numId="62" w16cid:durableId="525169451">
    <w:abstractNumId w:val="12"/>
  </w:num>
  <w:num w:numId="63" w16cid:durableId="1732998486">
    <w:abstractNumId w:val="13"/>
  </w:num>
  <w:num w:numId="64" w16cid:durableId="305399553">
    <w:abstractNumId w:val="15"/>
  </w:num>
  <w:num w:numId="65" w16cid:durableId="416440132">
    <w:abstractNumId w:val="16"/>
  </w:num>
  <w:num w:numId="66" w16cid:durableId="1275475533">
    <w:abstractNumId w:val="17"/>
  </w:num>
  <w:num w:numId="67" w16cid:durableId="231815160">
    <w:abstractNumId w:val="18"/>
  </w:num>
  <w:num w:numId="68" w16cid:durableId="932663378">
    <w:abstractNumId w:val="20"/>
  </w:num>
  <w:num w:numId="69" w16cid:durableId="712736301">
    <w:abstractNumId w:val="21"/>
  </w:num>
  <w:num w:numId="70" w16cid:durableId="535393759">
    <w:abstractNumId w:val="24"/>
  </w:num>
  <w:num w:numId="71" w16cid:durableId="271938425">
    <w:abstractNumId w:val="25"/>
  </w:num>
  <w:num w:numId="72" w16cid:durableId="1324553868">
    <w:abstractNumId w:val="26"/>
  </w:num>
  <w:num w:numId="73" w16cid:durableId="1497841219">
    <w:abstractNumId w:val="28"/>
  </w:num>
  <w:num w:numId="74" w16cid:durableId="1296594332">
    <w:abstractNumId w:val="30"/>
  </w:num>
  <w:num w:numId="75" w16cid:durableId="1580945929">
    <w:abstractNumId w:val="32"/>
  </w:num>
  <w:num w:numId="76" w16cid:durableId="157352244">
    <w:abstractNumId w:val="33"/>
  </w:num>
  <w:num w:numId="77" w16cid:durableId="740298753">
    <w:abstractNumId w:val="34"/>
  </w:num>
  <w:num w:numId="78" w16cid:durableId="589004723">
    <w:abstractNumId w:val="35"/>
  </w:num>
  <w:num w:numId="79" w16cid:durableId="1489781451">
    <w:abstractNumId w:val="36"/>
  </w:num>
  <w:num w:numId="80" w16cid:durableId="964845692">
    <w:abstractNumId w:val="37"/>
  </w:num>
  <w:num w:numId="81" w16cid:durableId="1303734292">
    <w:abstractNumId w:val="38"/>
  </w:num>
  <w:num w:numId="82" w16cid:durableId="1851604269">
    <w:abstractNumId w:val="42"/>
  </w:num>
  <w:num w:numId="83" w16cid:durableId="1912085024">
    <w:abstractNumId w:val="43"/>
  </w:num>
  <w:num w:numId="84" w16cid:durableId="1832943054">
    <w:abstractNumId w:val="49"/>
  </w:num>
  <w:num w:numId="85" w16cid:durableId="2016614655">
    <w:abstractNumId w:val="52"/>
  </w:num>
  <w:num w:numId="86" w16cid:durableId="807435009">
    <w:abstractNumId w:val="55"/>
  </w:num>
  <w:num w:numId="87" w16cid:durableId="1973435384">
    <w:abstractNumId w:val="57"/>
  </w:num>
  <w:num w:numId="88" w16cid:durableId="141390923">
    <w:abstractNumId w:val="59"/>
  </w:num>
  <w:num w:numId="89" w16cid:durableId="1645431104">
    <w:abstractNumId w:val="61"/>
  </w:num>
  <w:num w:numId="90" w16cid:durableId="339084270">
    <w:abstractNumId w:val="62"/>
  </w:num>
  <w:num w:numId="91" w16cid:durableId="788549913">
    <w:abstractNumId w:val="63"/>
  </w:num>
  <w:num w:numId="92" w16cid:durableId="2053187733">
    <w:abstractNumId w:val="64"/>
  </w:num>
  <w:num w:numId="93" w16cid:durableId="1277979691">
    <w:abstractNumId w:val="66"/>
  </w:num>
  <w:num w:numId="94" w16cid:durableId="1147236802">
    <w:abstractNumId w:val="22"/>
  </w:num>
  <w:num w:numId="95" w16cid:durableId="543910560">
    <w:abstractNumId w:val="44"/>
  </w:num>
  <w:num w:numId="96" w16cid:durableId="1554847622">
    <w:abstractNumId w:val="56"/>
  </w:num>
  <w:num w:numId="97" w16cid:durableId="1193612309">
    <w:abstractNumId w:val="53"/>
  </w:num>
  <w:num w:numId="98" w16cid:durableId="824130872">
    <w:abstractNumId w:val="48"/>
  </w:num>
  <w:num w:numId="99" w16cid:durableId="876042245">
    <w:abstractNumId w:val="39"/>
  </w:num>
  <w:num w:numId="100" w16cid:durableId="42605180">
    <w:abstractNumId w:val="3"/>
  </w:num>
  <w:num w:numId="101" w16cid:durableId="379979500">
    <w:abstractNumId w:val="27"/>
  </w:num>
  <w:num w:numId="102" w16cid:durableId="1549493368">
    <w:abstractNumId w:val="50"/>
  </w:num>
  <w:num w:numId="103" w16cid:durableId="1524048567">
    <w:abstractNumId w:val="6"/>
  </w:num>
  <w:num w:numId="104" w16cid:durableId="865869328">
    <w:abstractNumId w:val="65"/>
  </w:num>
  <w:num w:numId="105" w16cid:durableId="526260691">
    <w:abstractNumId w:val="54"/>
  </w:num>
  <w:num w:numId="106" w16cid:durableId="854459328">
    <w:abstractNumId w:val="4"/>
  </w:num>
  <w:num w:numId="107" w16cid:durableId="637806048">
    <w:abstractNumId w:val="31"/>
  </w:num>
  <w:num w:numId="108" w16cid:durableId="1099444927">
    <w:abstractNumId w:val="14"/>
  </w:num>
  <w:num w:numId="109" w16cid:durableId="2074497504">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387"/>
    <w:rsid w:val="00040C3A"/>
    <w:rsid w:val="000419AD"/>
    <w:rsid w:val="000433C9"/>
    <w:rsid w:val="000716C5"/>
    <w:rsid w:val="00075E23"/>
    <w:rsid w:val="0009344A"/>
    <w:rsid w:val="000A392E"/>
    <w:rsid w:val="000A3FD7"/>
    <w:rsid w:val="000A575F"/>
    <w:rsid w:val="000D05CB"/>
    <w:rsid w:val="000D10DB"/>
    <w:rsid w:val="000E5EB5"/>
    <w:rsid w:val="000F35ED"/>
    <w:rsid w:val="00107131"/>
    <w:rsid w:val="0010736F"/>
    <w:rsid w:val="00113F73"/>
    <w:rsid w:val="00121CC2"/>
    <w:rsid w:val="00131425"/>
    <w:rsid w:val="00133EE5"/>
    <w:rsid w:val="00167A34"/>
    <w:rsid w:val="0018199F"/>
    <w:rsid w:val="00182764"/>
    <w:rsid w:val="001A7870"/>
    <w:rsid w:val="001B3A00"/>
    <w:rsid w:val="001C1B41"/>
    <w:rsid w:val="001C3DB0"/>
    <w:rsid w:val="001D65EF"/>
    <w:rsid w:val="001E49E7"/>
    <w:rsid w:val="001F207E"/>
    <w:rsid w:val="001F7201"/>
    <w:rsid w:val="00213A1F"/>
    <w:rsid w:val="00223A29"/>
    <w:rsid w:val="002250A3"/>
    <w:rsid w:val="00235217"/>
    <w:rsid w:val="002419A6"/>
    <w:rsid w:val="00243BEC"/>
    <w:rsid w:val="00246D1F"/>
    <w:rsid w:val="00247403"/>
    <w:rsid w:val="00247542"/>
    <w:rsid w:val="00266B61"/>
    <w:rsid w:val="0026712A"/>
    <w:rsid w:val="002704DB"/>
    <w:rsid w:val="002A0AAE"/>
    <w:rsid w:val="002A5820"/>
    <w:rsid w:val="002D2B26"/>
    <w:rsid w:val="002D7EA2"/>
    <w:rsid w:val="002E187C"/>
    <w:rsid w:val="002F01E4"/>
    <w:rsid w:val="00302733"/>
    <w:rsid w:val="00314078"/>
    <w:rsid w:val="0031535D"/>
    <w:rsid w:val="003239B8"/>
    <w:rsid w:val="0033169F"/>
    <w:rsid w:val="00343DA0"/>
    <w:rsid w:val="00344977"/>
    <w:rsid w:val="00346C95"/>
    <w:rsid w:val="00356185"/>
    <w:rsid w:val="00360380"/>
    <w:rsid w:val="0037519E"/>
    <w:rsid w:val="00386CF0"/>
    <w:rsid w:val="003A27F3"/>
    <w:rsid w:val="003B70FB"/>
    <w:rsid w:val="003C676B"/>
    <w:rsid w:val="003D0733"/>
    <w:rsid w:val="003D3BC2"/>
    <w:rsid w:val="003E6CA1"/>
    <w:rsid w:val="00405F9C"/>
    <w:rsid w:val="004065A8"/>
    <w:rsid w:val="004165C2"/>
    <w:rsid w:val="00417710"/>
    <w:rsid w:val="00425BC3"/>
    <w:rsid w:val="00441ECB"/>
    <w:rsid w:val="00445193"/>
    <w:rsid w:val="00447161"/>
    <w:rsid w:val="00462C1B"/>
    <w:rsid w:val="00467B7E"/>
    <w:rsid w:val="00473BB4"/>
    <w:rsid w:val="00477592"/>
    <w:rsid w:val="00477B64"/>
    <w:rsid w:val="00486F1C"/>
    <w:rsid w:val="0049419D"/>
    <w:rsid w:val="004A6A54"/>
    <w:rsid w:val="004C20D2"/>
    <w:rsid w:val="004C2312"/>
    <w:rsid w:val="004C4B62"/>
    <w:rsid w:val="004C54C9"/>
    <w:rsid w:val="004D4ABA"/>
    <w:rsid w:val="004D6025"/>
    <w:rsid w:val="004E2649"/>
    <w:rsid w:val="004F626F"/>
    <w:rsid w:val="00501399"/>
    <w:rsid w:val="0050633D"/>
    <w:rsid w:val="00507BC4"/>
    <w:rsid w:val="005128E4"/>
    <w:rsid w:val="005133DB"/>
    <w:rsid w:val="005134AD"/>
    <w:rsid w:val="00514504"/>
    <w:rsid w:val="00525560"/>
    <w:rsid w:val="00544C49"/>
    <w:rsid w:val="005516A1"/>
    <w:rsid w:val="00551AF0"/>
    <w:rsid w:val="005559EF"/>
    <w:rsid w:val="00560595"/>
    <w:rsid w:val="00563557"/>
    <w:rsid w:val="0057402A"/>
    <w:rsid w:val="005771D0"/>
    <w:rsid w:val="0059191A"/>
    <w:rsid w:val="005921FF"/>
    <w:rsid w:val="00595306"/>
    <w:rsid w:val="005A24ED"/>
    <w:rsid w:val="005A6D0E"/>
    <w:rsid w:val="005B2524"/>
    <w:rsid w:val="005B52B0"/>
    <w:rsid w:val="005B6806"/>
    <w:rsid w:val="005C4225"/>
    <w:rsid w:val="005D38F9"/>
    <w:rsid w:val="005F0DAD"/>
    <w:rsid w:val="005F0F33"/>
    <w:rsid w:val="00600DEB"/>
    <w:rsid w:val="006014FF"/>
    <w:rsid w:val="00603C43"/>
    <w:rsid w:val="00627C9F"/>
    <w:rsid w:val="006311E9"/>
    <w:rsid w:val="00632354"/>
    <w:rsid w:val="00635421"/>
    <w:rsid w:val="00642810"/>
    <w:rsid w:val="00652333"/>
    <w:rsid w:val="00663A1B"/>
    <w:rsid w:val="0068009E"/>
    <w:rsid w:val="00692219"/>
    <w:rsid w:val="00694264"/>
    <w:rsid w:val="00697716"/>
    <w:rsid w:val="006A17D2"/>
    <w:rsid w:val="006A73E6"/>
    <w:rsid w:val="006B2D5C"/>
    <w:rsid w:val="006C4EB1"/>
    <w:rsid w:val="006D3819"/>
    <w:rsid w:val="006D3C17"/>
    <w:rsid w:val="006D405D"/>
    <w:rsid w:val="006E0166"/>
    <w:rsid w:val="006E2FFB"/>
    <w:rsid w:val="006E7B34"/>
    <w:rsid w:val="0070697F"/>
    <w:rsid w:val="0072199C"/>
    <w:rsid w:val="00722C9F"/>
    <w:rsid w:val="007253B8"/>
    <w:rsid w:val="00725CE6"/>
    <w:rsid w:val="007269AC"/>
    <w:rsid w:val="007278C7"/>
    <w:rsid w:val="007368B9"/>
    <w:rsid w:val="0073741F"/>
    <w:rsid w:val="0076643F"/>
    <w:rsid w:val="00777F63"/>
    <w:rsid w:val="0079043C"/>
    <w:rsid w:val="00791D45"/>
    <w:rsid w:val="0079619E"/>
    <w:rsid w:val="007A5817"/>
    <w:rsid w:val="007B05C4"/>
    <w:rsid w:val="007B2AAC"/>
    <w:rsid w:val="007B60E9"/>
    <w:rsid w:val="007B6CC3"/>
    <w:rsid w:val="007B76D3"/>
    <w:rsid w:val="007C3334"/>
    <w:rsid w:val="007D2B98"/>
    <w:rsid w:val="007D658B"/>
    <w:rsid w:val="007E21BC"/>
    <w:rsid w:val="007E7C82"/>
    <w:rsid w:val="007F2AA1"/>
    <w:rsid w:val="007F588D"/>
    <w:rsid w:val="00803F1C"/>
    <w:rsid w:val="0080600E"/>
    <w:rsid w:val="00814688"/>
    <w:rsid w:val="00817612"/>
    <w:rsid w:val="008338A4"/>
    <w:rsid w:val="00834D49"/>
    <w:rsid w:val="00837C45"/>
    <w:rsid w:val="00844730"/>
    <w:rsid w:val="008457C2"/>
    <w:rsid w:val="00847461"/>
    <w:rsid w:val="00857A82"/>
    <w:rsid w:val="008655AA"/>
    <w:rsid w:val="00873836"/>
    <w:rsid w:val="00885737"/>
    <w:rsid w:val="00890650"/>
    <w:rsid w:val="00897E12"/>
    <w:rsid w:val="008A7E0F"/>
    <w:rsid w:val="008B12F5"/>
    <w:rsid w:val="008C5E2D"/>
    <w:rsid w:val="008D768D"/>
    <w:rsid w:val="008E3759"/>
    <w:rsid w:val="008E3BFE"/>
    <w:rsid w:val="008E3D27"/>
    <w:rsid w:val="008F1912"/>
    <w:rsid w:val="0090270B"/>
    <w:rsid w:val="009041DC"/>
    <w:rsid w:val="00917B5A"/>
    <w:rsid w:val="00920A58"/>
    <w:rsid w:val="00920A8C"/>
    <w:rsid w:val="00934A2C"/>
    <w:rsid w:val="00954111"/>
    <w:rsid w:val="0096706E"/>
    <w:rsid w:val="00974491"/>
    <w:rsid w:val="00975C4E"/>
    <w:rsid w:val="00981FBA"/>
    <w:rsid w:val="009861CC"/>
    <w:rsid w:val="00997BC5"/>
    <w:rsid w:val="009A4F41"/>
    <w:rsid w:val="009B381B"/>
    <w:rsid w:val="009D1753"/>
    <w:rsid w:val="009D7611"/>
    <w:rsid w:val="009E0B61"/>
    <w:rsid w:val="009E53DE"/>
    <w:rsid w:val="009F7405"/>
    <w:rsid w:val="00A11212"/>
    <w:rsid w:val="00A11E44"/>
    <w:rsid w:val="00A12701"/>
    <w:rsid w:val="00A30100"/>
    <w:rsid w:val="00A328B3"/>
    <w:rsid w:val="00A348C2"/>
    <w:rsid w:val="00A50FCF"/>
    <w:rsid w:val="00A528D1"/>
    <w:rsid w:val="00A610CD"/>
    <w:rsid w:val="00A66FC7"/>
    <w:rsid w:val="00A758AA"/>
    <w:rsid w:val="00A85652"/>
    <w:rsid w:val="00AA09A2"/>
    <w:rsid w:val="00AA7490"/>
    <w:rsid w:val="00AA7996"/>
    <w:rsid w:val="00AC19CB"/>
    <w:rsid w:val="00AC7CAF"/>
    <w:rsid w:val="00AE5488"/>
    <w:rsid w:val="00AE6F91"/>
    <w:rsid w:val="00AF5571"/>
    <w:rsid w:val="00B051D9"/>
    <w:rsid w:val="00B07341"/>
    <w:rsid w:val="00B149F8"/>
    <w:rsid w:val="00B30539"/>
    <w:rsid w:val="00B314DB"/>
    <w:rsid w:val="00B361F2"/>
    <w:rsid w:val="00B3718B"/>
    <w:rsid w:val="00B3745F"/>
    <w:rsid w:val="00B4632A"/>
    <w:rsid w:val="00B475AA"/>
    <w:rsid w:val="00B530F1"/>
    <w:rsid w:val="00B86D1C"/>
    <w:rsid w:val="00B931F0"/>
    <w:rsid w:val="00B939FE"/>
    <w:rsid w:val="00BA276C"/>
    <w:rsid w:val="00BB306F"/>
    <w:rsid w:val="00BD17AF"/>
    <w:rsid w:val="00BD4B89"/>
    <w:rsid w:val="00BD5922"/>
    <w:rsid w:val="00BF02CB"/>
    <w:rsid w:val="00BF6FD8"/>
    <w:rsid w:val="00C03680"/>
    <w:rsid w:val="00C054DF"/>
    <w:rsid w:val="00C21762"/>
    <w:rsid w:val="00C21FEF"/>
    <w:rsid w:val="00C23BA4"/>
    <w:rsid w:val="00C24543"/>
    <w:rsid w:val="00C256A2"/>
    <w:rsid w:val="00C25ADB"/>
    <w:rsid w:val="00C50EE0"/>
    <w:rsid w:val="00C51515"/>
    <w:rsid w:val="00C5660B"/>
    <w:rsid w:val="00C66B72"/>
    <w:rsid w:val="00C87280"/>
    <w:rsid w:val="00C87AC4"/>
    <w:rsid w:val="00C9567A"/>
    <w:rsid w:val="00CA33AD"/>
    <w:rsid w:val="00CB212D"/>
    <w:rsid w:val="00CB2660"/>
    <w:rsid w:val="00CC5E90"/>
    <w:rsid w:val="00CD046C"/>
    <w:rsid w:val="00CE076C"/>
    <w:rsid w:val="00CE1597"/>
    <w:rsid w:val="00CE5199"/>
    <w:rsid w:val="00CE66D5"/>
    <w:rsid w:val="00CF637A"/>
    <w:rsid w:val="00CF7BB0"/>
    <w:rsid w:val="00D059DE"/>
    <w:rsid w:val="00D05ABD"/>
    <w:rsid w:val="00D07300"/>
    <w:rsid w:val="00D07E8B"/>
    <w:rsid w:val="00D13FCE"/>
    <w:rsid w:val="00D306D1"/>
    <w:rsid w:val="00D30800"/>
    <w:rsid w:val="00D30ADD"/>
    <w:rsid w:val="00D34786"/>
    <w:rsid w:val="00D37BFC"/>
    <w:rsid w:val="00D45BC7"/>
    <w:rsid w:val="00D47A8E"/>
    <w:rsid w:val="00D52D14"/>
    <w:rsid w:val="00D52EB8"/>
    <w:rsid w:val="00D712D3"/>
    <w:rsid w:val="00D71422"/>
    <w:rsid w:val="00D72DC6"/>
    <w:rsid w:val="00D7558D"/>
    <w:rsid w:val="00D816D4"/>
    <w:rsid w:val="00D81D92"/>
    <w:rsid w:val="00D876F9"/>
    <w:rsid w:val="00D91084"/>
    <w:rsid w:val="00DA7B5F"/>
    <w:rsid w:val="00DC11E7"/>
    <w:rsid w:val="00DC24E3"/>
    <w:rsid w:val="00DC51F0"/>
    <w:rsid w:val="00DC7023"/>
    <w:rsid w:val="00DC769A"/>
    <w:rsid w:val="00DD3D86"/>
    <w:rsid w:val="00DD4AD2"/>
    <w:rsid w:val="00DD68DE"/>
    <w:rsid w:val="00DF1EC4"/>
    <w:rsid w:val="00DF5B8A"/>
    <w:rsid w:val="00E0340B"/>
    <w:rsid w:val="00E04A90"/>
    <w:rsid w:val="00E05082"/>
    <w:rsid w:val="00E0551F"/>
    <w:rsid w:val="00E219C7"/>
    <w:rsid w:val="00E4118C"/>
    <w:rsid w:val="00E43157"/>
    <w:rsid w:val="00E461CE"/>
    <w:rsid w:val="00E573E4"/>
    <w:rsid w:val="00E64C3D"/>
    <w:rsid w:val="00E712D3"/>
    <w:rsid w:val="00E720CA"/>
    <w:rsid w:val="00E84EB5"/>
    <w:rsid w:val="00E85662"/>
    <w:rsid w:val="00E8789F"/>
    <w:rsid w:val="00E97B71"/>
    <w:rsid w:val="00EA3D34"/>
    <w:rsid w:val="00EB454D"/>
    <w:rsid w:val="00ED549D"/>
    <w:rsid w:val="00ED76BE"/>
    <w:rsid w:val="00EE00E9"/>
    <w:rsid w:val="00EF1AAA"/>
    <w:rsid w:val="00EF619B"/>
    <w:rsid w:val="00F00B55"/>
    <w:rsid w:val="00F02AD1"/>
    <w:rsid w:val="00F02DF3"/>
    <w:rsid w:val="00F253CC"/>
    <w:rsid w:val="00F37106"/>
    <w:rsid w:val="00F44E25"/>
    <w:rsid w:val="00F519CF"/>
    <w:rsid w:val="00F56BA5"/>
    <w:rsid w:val="00F60E22"/>
    <w:rsid w:val="00F750F7"/>
    <w:rsid w:val="00F81395"/>
    <w:rsid w:val="00F81BB8"/>
    <w:rsid w:val="00F90C64"/>
    <w:rsid w:val="00F917D1"/>
    <w:rsid w:val="00F9653B"/>
    <w:rsid w:val="00FB62CF"/>
    <w:rsid w:val="00FD3C3B"/>
    <w:rsid w:val="00FE00DC"/>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2F01E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94990406">
      <w:bodyDiv w:val="1"/>
      <w:marLeft w:val="0"/>
      <w:marRight w:val="0"/>
      <w:marTop w:val="0"/>
      <w:marBottom w:val="0"/>
      <w:divBdr>
        <w:top w:val="none" w:sz="0" w:space="0" w:color="auto"/>
        <w:left w:val="none" w:sz="0" w:space="0" w:color="auto"/>
        <w:bottom w:val="none" w:sz="0" w:space="0" w:color="auto"/>
        <w:right w:val="none" w:sz="0" w:space="0" w:color="auto"/>
      </w:divBdr>
      <w:divsChild>
        <w:div w:id="563654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F2DFF"/>
    <w:rsid w:val="00200821"/>
    <w:rsid w:val="0025245B"/>
    <w:rsid w:val="002A3923"/>
    <w:rsid w:val="00394049"/>
    <w:rsid w:val="004B50AC"/>
    <w:rsid w:val="004B5BBB"/>
    <w:rsid w:val="004F2DF8"/>
    <w:rsid w:val="00664037"/>
    <w:rsid w:val="00684EB1"/>
    <w:rsid w:val="006F24A1"/>
    <w:rsid w:val="009A261B"/>
    <w:rsid w:val="00AA2E17"/>
    <w:rsid w:val="00AC15A4"/>
    <w:rsid w:val="00B0336C"/>
    <w:rsid w:val="00B07166"/>
    <w:rsid w:val="00C41F9F"/>
    <w:rsid w:val="00D17A05"/>
    <w:rsid w:val="00D241E9"/>
    <w:rsid w:val="00D7750D"/>
    <w:rsid w:val="00EE681C"/>
    <w:rsid w:val="00F00D2F"/>
    <w:rsid w:val="00F128DF"/>
    <w:rsid w:val="00F953D2"/>
    <w:rsid w:val="00FA2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DFD4100A-68B7-4E94-BE0F-DEDB7AC03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A479A-6882-485D-A213-D83DCF3B74A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005B7B5A-7C19-4376-A787-383AA3AD2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2128</Words>
  <Characters>12136</Characters>
  <Application>Microsoft Office Word</Application>
  <DocSecurity>0</DocSecurity>
  <Lines>101</Lines>
  <Paragraphs>28</Paragraphs>
  <ScaleCrop>false</ScaleCrop>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2022-09-28T16:36:00Z</dcterms:created>
  <dcterms:modified xsi:type="dcterms:W3CDTF">2022-09-28T16:36:00Z</dcterms:modified>
</cp:coreProperties>
</file>